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61" w:rsidRPr="00885F61" w:rsidRDefault="00885F61" w:rsidP="00C27191">
      <w:pPr>
        <w:spacing w:after="120"/>
        <w:jc w:val="center"/>
        <w:outlineLvl w:val="0"/>
        <w:rPr>
          <w:rFonts w:ascii="CharterITC" w:hAnsi="CharterITC"/>
          <w:b/>
          <w:sz w:val="22"/>
          <w:szCs w:val="22"/>
        </w:rPr>
      </w:pPr>
      <w:r w:rsidRPr="00885F61">
        <w:rPr>
          <w:rFonts w:ascii="CharterITC" w:hAnsi="CharterITC"/>
          <w:b/>
          <w:sz w:val="22"/>
          <w:szCs w:val="22"/>
        </w:rPr>
        <w:t>ДОГОВОР УЧАСТИЯ В ДОЛЕВОМ СТРОИТЕЛЬСТВЕ</w:t>
      </w:r>
    </w:p>
    <w:p w:rsidR="00885F61" w:rsidRPr="00997A80" w:rsidRDefault="00997A80" w:rsidP="00435B21">
      <w:pPr>
        <w:spacing w:after="120"/>
        <w:jc w:val="center"/>
        <w:rPr>
          <w:rFonts w:ascii="CharterITC" w:hAnsi="CharterITC"/>
          <w:sz w:val="22"/>
          <w:szCs w:val="22"/>
        </w:rPr>
      </w:pPr>
      <w:r>
        <w:rPr>
          <w:rFonts w:ascii="CharterITC" w:hAnsi="CharterITC"/>
          <w:sz w:val="22"/>
          <w:szCs w:val="22"/>
        </w:rPr>
        <w:t>№ </w:t>
      </w:r>
      <w:r>
        <w:rPr>
          <w:rFonts w:ascii="CharterITC" w:hAnsi="CharterITC"/>
          <w:sz w:val="22"/>
          <w:szCs w:val="22"/>
          <w:lang w:val="en-US"/>
        </w:rPr>
        <w:t>AQT</w:t>
      </w:r>
      <w:r w:rsidRPr="00997A80">
        <w:rPr>
          <w:rFonts w:ascii="CharterITC" w:hAnsi="CharterITC"/>
          <w:sz w:val="22"/>
          <w:szCs w:val="22"/>
          <w:highlight w:val="yellow"/>
        </w:rPr>
        <w:t>-[месяц]/[год</w:t>
      </w:r>
      <w:proofErr w:type="gramStart"/>
      <w:r w:rsidRPr="00997A80">
        <w:rPr>
          <w:rFonts w:ascii="CharterITC" w:hAnsi="CharterITC"/>
          <w:sz w:val="22"/>
          <w:szCs w:val="22"/>
          <w:highlight w:val="yellow"/>
        </w:rPr>
        <w:t>]-</w:t>
      </w:r>
      <w:proofErr w:type="gramEnd"/>
      <w:r w:rsidRPr="00997A80">
        <w:rPr>
          <w:rFonts w:ascii="CharterITC" w:hAnsi="CharterITC"/>
          <w:sz w:val="22"/>
          <w:szCs w:val="22"/>
          <w:highlight w:val="yellow"/>
        </w:rPr>
        <w:t>[порядковый номер ДДУ]</w:t>
      </w:r>
    </w:p>
    <w:p w:rsidR="00885F61" w:rsidRPr="00885F61" w:rsidRDefault="00885F61" w:rsidP="00C27191">
      <w:pPr>
        <w:spacing w:after="120"/>
        <w:jc w:val="both"/>
        <w:rPr>
          <w:rFonts w:ascii="CharterITC" w:hAnsi="CharterITC"/>
          <w:sz w:val="22"/>
          <w:szCs w:val="22"/>
        </w:rPr>
      </w:pPr>
      <w:r w:rsidRPr="00885F61">
        <w:rPr>
          <w:rFonts w:ascii="CharterITC" w:hAnsi="CharterITC"/>
          <w:sz w:val="22"/>
          <w:szCs w:val="22"/>
        </w:rPr>
        <w:t xml:space="preserve">Настоящий договор участия в долевом строительстве (далее – </w:t>
      </w:r>
      <w:r w:rsidRPr="00C4201B">
        <w:rPr>
          <w:rFonts w:ascii="CharterITC" w:hAnsi="CharterITC"/>
          <w:b/>
          <w:sz w:val="22"/>
          <w:szCs w:val="22"/>
        </w:rPr>
        <w:t>Договор</w:t>
      </w:r>
      <w:r w:rsidRPr="00885F61">
        <w:rPr>
          <w:rFonts w:ascii="CharterITC" w:hAnsi="CharterITC"/>
          <w:sz w:val="22"/>
          <w:szCs w:val="22"/>
        </w:rPr>
        <w:t xml:space="preserve">) заключен в городе Москве </w:t>
      </w:r>
      <w:r w:rsidRPr="00997A80">
        <w:rPr>
          <w:rFonts w:ascii="CharterITC" w:hAnsi="CharterITC"/>
          <w:sz w:val="22"/>
          <w:szCs w:val="22"/>
          <w:highlight w:val="yellow"/>
        </w:rPr>
        <w:t>________________ 20___</w:t>
      </w:r>
      <w:r w:rsidRPr="00885F61">
        <w:rPr>
          <w:rFonts w:ascii="CharterITC" w:hAnsi="CharterITC"/>
          <w:sz w:val="22"/>
          <w:szCs w:val="22"/>
        </w:rPr>
        <w:t xml:space="preserve"> года </w:t>
      </w:r>
      <w:proofErr w:type="gramStart"/>
      <w:r w:rsidRPr="00885F61">
        <w:rPr>
          <w:rFonts w:ascii="CharterITC" w:hAnsi="CharterITC"/>
          <w:sz w:val="22"/>
          <w:szCs w:val="22"/>
        </w:rPr>
        <w:t>между</w:t>
      </w:r>
      <w:proofErr w:type="gramEnd"/>
      <w:r w:rsidRPr="00885F61">
        <w:rPr>
          <w:rFonts w:ascii="CharterITC" w:hAnsi="CharterITC"/>
          <w:sz w:val="22"/>
          <w:szCs w:val="22"/>
        </w:rPr>
        <w:t>:</w:t>
      </w:r>
    </w:p>
    <w:p w:rsidR="00701701" w:rsidRDefault="00885F61" w:rsidP="00C27191">
      <w:pPr>
        <w:spacing w:after="120"/>
        <w:jc w:val="both"/>
        <w:rPr>
          <w:rStyle w:val="8"/>
          <w:rFonts w:ascii="CharterITC" w:hAnsi="CharterITC"/>
          <w:szCs w:val="22"/>
        </w:rPr>
      </w:pPr>
      <w:r w:rsidRPr="00885F61">
        <w:rPr>
          <w:rFonts w:ascii="CharterITC" w:hAnsi="CharterITC"/>
          <w:b/>
          <w:color w:val="000000"/>
          <w:sz w:val="22"/>
          <w:szCs w:val="22"/>
        </w:rPr>
        <w:t>Обществом с ограниченной ответственностью «</w:t>
      </w:r>
      <w:r w:rsidR="00840493">
        <w:rPr>
          <w:rFonts w:ascii="CharterITC" w:hAnsi="CharterITC"/>
          <w:b/>
          <w:color w:val="000000"/>
          <w:sz w:val="22"/>
          <w:szCs w:val="22"/>
        </w:rPr>
        <w:t>Акватория</w:t>
      </w:r>
      <w:r w:rsidRPr="00885F61">
        <w:rPr>
          <w:rFonts w:ascii="CharterITC" w:hAnsi="CharterITC"/>
          <w:b/>
          <w:color w:val="000000"/>
          <w:sz w:val="22"/>
          <w:szCs w:val="22"/>
        </w:rPr>
        <w:t>»</w:t>
      </w:r>
      <w:r w:rsidR="002A29B1">
        <w:rPr>
          <w:rFonts w:ascii="CharterITC" w:hAnsi="CharterITC"/>
          <w:b/>
          <w:color w:val="000000"/>
          <w:sz w:val="22"/>
          <w:szCs w:val="22"/>
        </w:rPr>
        <w:t xml:space="preserve"> </w:t>
      </w:r>
      <w:r w:rsidR="002A29B1" w:rsidRPr="002A29B1">
        <w:rPr>
          <w:rFonts w:ascii="CharterITC" w:hAnsi="CharterITC"/>
          <w:color w:val="000000"/>
          <w:sz w:val="22"/>
          <w:szCs w:val="22"/>
        </w:rPr>
        <w:t>(ОГРН 1027700060497, ИНН 7712006051)</w:t>
      </w:r>
      <w:r w:rsidRPr="00885F61">
        <w:rPr>
          <w:rFonts w:ascii="CharterITC" w:hAnsi="CharterITC"/>
          <w:color w:val="000000"/>
          <w:sz w:val="22"/>
          <w:szCs w:val="22"/>
        </w:rPr>
        <w:t>, именуемым в дальнейшем «</w:t>
      </w:r>
      <w:r w:rsidRPr="00D57F89">
        <w:rPr>
          <w:rFonts w:ascii="CharterITC" w:hAnsi="CharterITC"/>
          <w:b/>
          <w:color w:val="000000"/>
          <w:sz w:val="22"/>
          <w:szCs w:val="22"/>
        </w:rPr>
        <w:t>Застройщик</w:t>
      </w:r>
      <w:r w:rsidRPr="00885F61">
        <w:rPr>
          <w:rFonts w:ascii="CharterITC" w:hAnsi="CharterITC"/>
          <w:color w:val="000000"/>
          <w:sz w:val="22"/>
          <w:szCs w:val="22"/>
        </w:rPr>
        <w:t xml:space="preserve">», в лице Генерального директора </w:t>
      </w:r>
      <w:proofErr w:type="spellStart"/>
      <w:r w:rsidRPr="00885F61">
        <w:rPr>
          <w:rFonts w:ascii="CharterITC" w:hAnsi="CharterITC"/>
          <w:color w:val="000000"/>
          <w:sz w:val="22"/>
          <w:szCs w:val="22"/>
        </w:rPr>
        <w:t>Лукашина</w:t>
      </w:r>
      <w:proofErr w:type="spellEnd"/>
      <w:r w:rsidRPr="00885F61">
        <w:rPr>
          <w:rFonts w:ascii="CharterITC" w:hAnsi="CharterITC"/>
          <w:color w:val="000000"/>
          <w:sz w:val="22"/>
          <w:szCs w:val="22"/>
        </w:rPr>
        <w:t xml:space="preserve"> Александра Михайловича,</w:t>
      </w:r>
      <w:r>
        <w:rPr>
          <w:rFonts w:ascii="CharterITC" w:hAnsi="CharterITC"/>
          <w:color w:val="000000"/>
          <w:sz w:val="22"/>
          <w:szCs w:val="22"/>
        </w:rPr>
        <w:t xml:space="preserve"> </w:t>
      </w:r>
      <w:r w:rsidR="00701701" w:rsidRPr="00885F61">
        <w:rPr>
          <w:rFonts w:ascii="CharterITC" w:hAnsi="CharterITC"/>
          <w:color w:val="000000"/>
          <w:sz w:val="22"/>
          <w:szCs w:val="22"/>
        </w:rPr>
        <w:t>с одной стороны</w:t>
      </w:r>
      <w:r>
        <w:rPr>
          <w:rFonts w:ascii="CharterITC" w:hAnsi="CharterITC"/>
          <w:color w:val="000000"/>
          <w:sz w:val="22"/>
          <w:szCs w:val="22"/>
        </w:rPr>
        <w:t>,</w:t>
      </w:r>
      <w:r w:rsidR="00701701" w:rsidRPr="00885F61">
        <w:rPr>
          <w:rFonts w:ascii="CharterITC" w:hAnsi="CharterITC"/>
          <w:color w:val="000000"/>
          <w:sz w:val="22"/>
          <w:szCs w:val="22"/>
        </w:rPr>
        <w:t xml:space="preserve"> и</w:t>
      </w:r>
      <w:r w:rsidR="00701701" w:rsidRPr="00885F61">
        <w:rPr>
          <w:rStyle w:val="8"/>
          <w:rFonts w:ascii="CharterITC" w:hAnsi="CharterITC"/>
          <w:szCs w:val="22"/>
        </w:rPr>
        <w:t xml:space="preserve"> </w:t>
      </w:r>
    </w:p>
    <w:p w:rsidR="00C4201B" w:rsidRDefault="000D3437" w:rsidP="00C27191">
      <w:pPr>
        <w:spacing w:after="120"/>
        <w:jc w:val="both"/>
        <w:rPr>
          <w:rFonts w:ascii="CharterITC" w:hAnsi="CharterITC"/>
          <w:color w:val="000000"/>
          <w:sz w:val="22"/>
          <w:szCs w:val="22"/>
        </w:rPr>
      </w:pPr>
      <w:r>
        <w:rPr>
          <w:rStyle w:val="8"/>
          <w:rFonts w:ascii="CharterITC" w:hAnsi="CharterITC"/>
          <w:b/>
          <w:szCs w:val="22"/>
          <w:highlight w:val="yellow"/>
        </w:rPr>
        <w:t>(ФИО)</w:t>
      </w:r>
      <w:r w:rsidR="00885F61">
        <w:rPr>
          <w:rStyle w:val="8"/>
          <w:rFonts w:ascii="CharterITC" w:hAnsi="CharterITC"/>
          <w:szCs w:val="22"/>
        </w:rPr>
        <w:t xml:space="preserve">, </w:t>
      </w:r>
      <w:r w:rsidR="00885F61" w:rsidRPr="00723DA2">
        <w:rPr>
          <w:rStyle w:val="8"/>
          <w:rFonts w:ascii="CharterITC" w:hAnsi="CharterITC"/>
          <w:szCs w:val="22"/>
          <w:highlight w:val="yellow"/>
        </w:rPr>
        <w:t>[паспортные данные]</w:t>
      </w:r>
      <w:r w:rsidR="00885F61">
        <w:rPr>
          <w:rStyle w:val="8"/>
          <w:rFonts w:ascii="CharterITC" w:hAnsi="CharterITC"/>
          <w:szCs w:val="22"/>
        </w:rPr>
        <w:t>,</w:t>
      </w:r>
      <w:r w:rsidR="00885F61" w:rsidRPr="00885F61">
        <w:rPr>
          <w:rStyle w:val="8"/>
          <w:rFonts w:ascii="CharterITC" w:hAnsi="CharterITC"/>
          <w:szCs w:val="22"/>
        </w:rPr>
        <w:t xml:space="preserve"> </w:t>
      </w:r>
      <w:r w:rsidR="00885F61" w:rsidRPr="00723DA2">
        <w:rPr>
          <w:rStyle w:val="8"/>
          <w:rFonts w:ascii="CharterITC" w:hAnsi="CharterITC"/>
          <w:szCs w:val="22"/>
          <w:highlight w:val="yellow"/>
        </w:rPr>
        <w:t>[СНИЛС]</w:t>
      </w:r>
      <w:r w:rsidR="00885F61">
        <w:rPr>
          <w:rStyle w:val="8"/>
          <w:rFonts w:ascii="CharterITC" w:hAnsi="CharterITC"/>
          <w:szCs w:val="22"/>
        </w:rPr>
        <w:t>, зарегистрированн</w:t>
      </w:r>
      <w:r w:rsidR="00885F61" w:rsidRPr="00DE15FB">
        <w:rPr>
          <w:rStyle w:val="8"/>
          <w:rFonts w:ascii="CharterITC" w:hAnsi="CharterITC"/>
          <w:szCs w:val="22"/>
          <w:highlight w:val="yellow"/>
        </w:rPr>
        <w:t>ы</w:t>
      </w:r>
      <w:r w:rsidR="00153EEC" w:rsidRPr="00DE15FB">
        <w:rPr>
          <w:rStyle w:val="8"/>
          <w:rFonts w:ascii="CharterITC" w:hAnsi="CharterITC"/>
          <w:szCs w:val="22"/>
          <w:highlight w:val="yellow"/>
        </w:rPr>
        <w:t>м</w:t>
      </w:r>
      <w:r w:rsidR="00885F61">
        <w:rPr>
          <w:rStyle w:val="8"/>
          <w:rFonts w:ascii="CharterITC" w:hAnsi="CharterITC"/>
          <w:szCs w:val="22"/>
        </w:rPr>
        <w:t xml:space="preserve"> по адресу: </w:t>
      </w:r>
      <w:r w:rsidR="00885F61" w:rsidRPr="00723DA2">
        <w:rPr>
          <w:rStyle w:val="8"/>
          <w:rFonts w:ascii="CharterITC" w:hAnsi="CharterITC"/>
          <w:szCs w:val="22"/>
          <w:highlight w:val="yellow"/>
        </w:rPr>
        <w:t>[адрес регистрации]</w:t>
      </w:r>
      <w:r w:rsidR="00885F61">
        <w:rPr>
          <w:rStyle w:val="8"/>
          <w:rFonts w:ascii="CharterITC" w:hAnsi="CharterITC"/>
          <w:szCs w:val="22"/>
        </w:rPr>
        <w:t>, именуем</w:t>
      </w:r>
      <w:r w:rsidR="00885F61" w:rsidRPr="00CC30CD">
        <w:rPr>
          <w:rStyle w:val="8"/>
          <w:rFonts w:ascii="CharterITC" w:hAnsi="CharterITC"/>
          <w:szCs w:val="22"/>
          <w:highlight w:val="yellow"/>
        </w:rPr>
        <w:t>ым</w:t>
      </w:r>
      <w:r w:rsidR="00885F61">
        <w:rPr>
          <w:rStyle w:val="8"/>
          <w:rFonts w:ascii="CharterITC" w:hAnsi="CharterITC"/>
          <w:szCs w:val="22"/>
        </w:rPr>
        <w:t xml:space="preserve"> в </w:t>
      </w:r>
      <w:r w:rsidR="00701701" w:rsidRPr="00885F61">
        <w:rPr>
          <w:rStyle w:val="8"/>
          <w:rFonts w:ascii="CharterITC" w:hAnsi="CharterITC"/>
          <w:szCs w:val="22"/>
        </w:rPr>
        <w:t>дальнейшем</w:t>
      </w:r>
      <w:r w:rsidR="00701701" w:rsidRPr="00885F61">
        <w:rPr>
          <w:rFonts w:ascii="CharterITC" w:hAnsi="CharterITC"/>
          <w:color w:val="000000"/>
          <w:sz w:val="22"/>
          <w:szCs w:val="22"/>
        </w:rPr>
        <w:t xml:space="preserve"> «</w:t>
      </w:r>
      <w:r w:rsidR="00701701" w:rsidRPr="00C4201B">
        <w:rPr>
          <w:rFonts w:ascii="CharterITC" w:hAnsi="CharterITC"/>
          <w:b/>
          <w:color w:val="000000"/>
          <w:sz w:val="22"/>
          <w:szCs w:val="22"/>
        </w:rPr>
        <w:t>Участник долевого строительства</w:t>
      </w:r>
      <w:r w:rsidR="00701701" w:rsidRPr="00885F61">
        <w:rPr>
          <w:rFonts w:ascii="CharterITC" w:hAnsi="CharterITC"/>
          <w:color w:val="000000"/>
          <w:sz w:val="22"/>
          <w:szCs w:val="22"/>
        </w:rPr>
        <w:t xml:space="preserve">», с другой стороны, при совместном упоминании </w:t>
      </w:r>
      <w:r w:rsidR="000448BF" w:rsidRPr="00885F61">
        <w:rPr>
          <w:rFonts w:ascii="CharterITC" w:hAnsi="CharterITC"/>
          <w:color w:val="000000"/>
          <w:sz w:val="22"/>
          <w:szCs w:val="22"/>
        </w:rPr>
        <w:t>именуемы</w:t>
      </w:r>
      <w:r w:rsidR="000448BF">
        <w:rPr>
          <w:rFonts w:ascii="CharterITC" w:hAnsi="CharterITC"/>
          <w:color w:val="000000"/>
          <w:sz w:val="22"/>
          <w:szCs w:val="22"/>
        </w:rPr>
        <w:t xml:space="preserve">ми </w:t>
      </w:r>
      <w:r w:rsidR="00701701" w:rsidRPr="00885F61">
        <w:rPr>
          <w:rFonts w:ascii="CharterITC" w:hAnsi="CharterITC"/>
          <w:color w:val="000000"/>
          <w:sz w:val="22"/>
          <w:szCs w:val="22"/>
        </w:rPr>
        <w:t>в дальнейшем «Стороны</w:t>
      </w:r>
      <w:r w:rsidR="00BD237F" w:rsidRPr="00885F61">
        <w:rPr>
          <w:rFonts w:ascii="CharterITC" w:hAnsi="CharterITC"/>
          <w:color w:val="000000"/>
          <w:sz w:val="22"/>
          <w:szCs w:val="22"/>
        </w:rPr>
        <w:t>»</w:t>
      </w:r>
      <w:r w:rsidR="00BD237F">
        <w:rPr>
          <w:rFonts w:ascii="CharterITC" w:hAnsi="CharterITC"/>
          <w:color w:val="000000"/>
          <w:sz w:val="22"/>
          <w:szCs w:val="22"/>
        </w:rPr>
        <w:t>.</w:t>
      </w:r>
    </w:p>
    <w:p w:rsidR="00BD237F" w:rsidRDefault="00BD237F" w:rsidP="00BD237F">
      <w:pPr>
        <w:spacing w:after="120"/>
        <w:jc w:val="both"/>
        <w:rPr>
          <w:rFonts w:ascii="CharterITC" w:hAnsi="CharterITC"/>
          <w:color w:val="000000" w:themeColor="text1"/>
          <w:sz w:val="22"/>
          <w:szCs w:val="22"/>
        </w:rPr>
      </w:pPr>
      <w:r>
        <w:rPr>
          <w:rFonts w:ascii="CharterITC" w:hAnsi="CharterITC"/>
          <w:color w:val="000000" w:themeColor="text1"/>
          <w:sz w:val="22"/>
          <w:szCs w:val="22"/>
        </w:rPr>
        <w:t>Р</w:t>
      </w:r>
      <w:r w:rsidRPr="00C4201B">
        <w:rPr>
          <w:rFonts w:ascii="CharterITC" w:hAnsi="CharterITC"/>
          <w:color w:val="000000" w:themeColor="text1"/>
          <w:sz w:val="22"/>
          <w:szCs w:val="22"/>
        </w:rPr>
        <w:t xml:space="preserve">уководствуясь </w:t>
      </w:r>
      <w:r>
        <w:rPr>
          <w:rFonts w:ascii="CharterITC" w:hAnsi="CharterITC"/>
          <w:color w:val="000000" w:themeColor="text1"/>
          <w:sz w:val="22"/>
          <w:szCs w:val="22"/>
        </w:rPr>
        <w:t>законодательством</w:t>
      </w:r>
      <w:r w:rsidRPr="00C4201B">
        <w:rPr>
          <w:rFonts w:ascii="CharterITC" w:hAnsi="CharterITC"/>
          <w:color w:val="000000" w:themeColor="text1"/>
          <w:sz w:val="22"/>
          <w:szCs w:val="22"/>
        </w:rPr>
        <w:t xml:space="preserve"> Российской Федерации, </w:t>
      </w:r>
      <w:r>
        <w:rPr>
          <w:rFonts w:ascii="CharterITC" w:hAnsi="CharterITC"/>
          <w:color w:val="000000" w:themeColor="text1"/>
          <w:sz w:val="22"/>
          <w:szCs w:val="22"/>
        </w:rPr>
        <w:t xml:space="preserve">в том числе положениями </w:t>
      </w:r>
      <w:r w:rsidRPr="00C4201B">
        <w:rPr>
          <w:rFonts w:ascii="CharterITC" w:hAnsi="CharterITC"/>
          <w:color w:val="000000" w:themeColor="text1"/>
          <w:sz w:val="22"/>
          <w:szCs w:val="22"/>
        </w:rPr>
        <w:t>Федеральн</w:t>
      </w:r>
      <w:r>
        <w:rPr>
          <w:rFonts w:ascii="CharterITC" w:hAnsi="CharterITC"/>
          <w:color w:val="000000" w:themeColor="text1"/>
          <w:sz w:val="22"/>
          <w:szCs w:val="22"/>
        </w:rPr>
        <w:t>ого</w:t>
      </w:r>
      <w:r w:rsidRPr="00C4201B">
        <w:rPr>
          <w:rFonts w:ascii="CharterITC" w:hAnsi="CharterITC"/>
          <w:color w:val="000000" w:themeColor="text1"/>
          <w:sz w:val="22"/>
          <w:szCs w:val="22"/>
        </w:rPr>
        <w:t xml:space="preserve"> закон</w:t>
      </w:r>
      <w:r>
        <w:rPr>
          <w:rFonts w:ascii="CharterITC" w:hAnsi="CharterITC"/>
          <w:color w:val="000000" w:themeColor="text1"/>
          <w:sz w:val="22"/>
          <w:szCs w:val="22"/>
        </w:rPr>
        <w:t>а</w:t>
      </w:r>
      <w:r w:rsidRPr="00C4201B">
        <w:rPr>
          <w:rFonts w:ascii="CharterITC" w:hAnsi="CharterITC"/>
          <w:color w:val="000000" w:themeColor="text1"/>
          <w:sz w:val="22"/>
          <w:szCs w:val="22"/>
        </w:rPr>
        <w:t xml:space="preserve"> №</w:t>
      </w:r>
      <w:r>
        <w:rPr>
          <w:rFonts w:ascii="CharterITC" w:hAnsi="CharterITC"/>
          <w:color w:val="000000" w:themeColor="text1"/>
          <w:sz w:val="22"/>
          <w:szCs w:val="22"/>
        </w:rPr>
        <w:t> </w:t>
      </w:r>
      <w:r w:rsidRPr="00C4201B">
        <w:rPr>
          <w:rFonts w:ascii="CharterITC" w:hAnsi="CharterITC"/>
          <w:color w:val="000000" w:themeColor="text1"/>
          <w:sz w:val="22"/>
          <w:szCs w:val="22"/>
        </w:rPr>
        <w:t>214-ФЗ от 30.12.2004</w:t>
      </w:r>
      <w:r>
        <w:rPr>
          <w:rFonts w:ascii="CharterITC" w:hAnsi="CharterITC"/>
          <w:color w:val="000000" w:themeColor="text1"/>
          <w:sz w:val="22"/>
          <w:szCs w:val="22"/>
        </w:rPr>
        <w:t> </w:t>
      </w:r>
      <w:r w:rsidRPr="00C4201B">
        <w:rPr>
          <w:rFonts w:ascii="CharterITC" w:hAnsi="CharterITC"/>
          <w:color w:val="000000" w:themeColor="text1"/>
          <w:sz w:val="22"/>
          <w:szCs w:val="22"/>
        </w:rPr>
        <w:t>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CharterITC" w:hAnsi="CharterITC"/>
          <w:color w:val="000000" w:themeColor="text1"/>
          <w:sz w:val="22"/>
          <w:szCs w:val="22"/>
        </w:rPr>
        <w:t xml:space="preserve"> (далее – </w:t>
      </w:r>
      <w:r w:rsidRPr="00E60C4F">
        <w:rPr>
          <w:rFonts w:ascii="CharterITC" w:hAnsi="CharterITC"/>
          <w:b/>
          <w:color w:val="000000" w:themeColor="text1"/>
          <w:sz w:val="22"/>
          <w:szCs w:val="22"/>
        </w:rPr>
        <w:t xml:space="preserve">Закон </w:t>
      </w:r>
      <w:r>
        <w:rPr>
          <w:rFonts w:ascii="CharterITC" w:hAnsi="CharterITC"/>
          <w:b/>
          <w:color w:val="000000" w:themeColor="text1"/>
          <w:sz w:val="22"/>
          <w:szCs w:val="22"/>
        </w:rPr>
        <w:t>№ </w:t>
      </w:r>
      <w:r w:rsidRPr="00E60C4F">
        <w:rPr>
          <w:rFonts w:ascii="CharterITC" w:hAnsi="CharterITC"/>
          <w:b/>
          <w:color w:val="000000" w:themeColor="text1"/>
          <w:sz w:val="22"/>
          <w:szCs w:val="22"/>
        </w:rPr>
        <w:t>214-ФЗ</w:t>
      </w:r>
      <w:r>
        <w:rPr>
          <w:rFonts w:ascii="CharterITC" w:hAnsi="CharterITC"/>
          <w:color w:val="000000" w:themeColor="text1"/>
          <w:sz w:val="22"/>
          <w:szCs w:val="22"/>
        </w:rPr>
        <w:t>),  Стороны договорились</w:t>
      </w:r>
      <w:r w:rsidRPr="00C4201B">
        <w:rPr>
          <w:rFonts w:ascii="CharterITC" w:hAnsi="CharterITC"/>
          <w:color w:val="000000" w:themeColor="text1"/>
          <w:sz w:val="22"/>
          <w:szCs w:val="22"/>
        </w:rPr>
        <w:t xml:space="preserve"> о нижеследующем:</w:t>
      </w:r>
    </w:p>
    <w:p w:rsidR="00C4201B" w:rsidRPr="00C4201B" w:rsidRDefault="00C4201B" w:rsidP="00C27191">
      <w:pPr>
        <w:spacing w:after="120"/>
        <w:jc w:val="both"/>
        <w:rPr>
          <w:rFonts w:ascii="CharterITC" w:hAnsi="CharterITC"/>
          <w:color w:val="000000" w:themeColor="text1"/>
          <w:sz w:val="22"/>
          <w:szCs w:val="22"/>
        </w:rPr>
      </w:pPr>
    </w:p>
    <w:p w:rsidR="00701701" w:rsidRPr="00723DA2" w:rsidRDefault="00701701" w:rsidP="0037099E">
      <w:pPr>
        <w:pStyle w:val="ab"/>
        <w:keepNext/>
        <w:numPr>
          <w:ilvl w:val="0"/>
          <w:numId w:val="2"/>
        </w:numPr>
        <w:spacing w:after="120"/>
        <w:ind w:left="425" w:hanging="425"/>
        <w:contextualSpacing w:val="0"/>
        <w:jc w:val="center"/>
        <w:outlineLvl w:val="0"/>
        <w:rPr>
          <w:rFonts w:ascii="CharterITC" w:hAnsi="CharterITC"/>
          <w:b/>
          <w:bCs/>
          <w:smallCaps/>
          <w:sz w:val="22"/>
          <w:szCs w:val="22"/>
        </w:rPr>
      </w:pPr>
      <w:r w:rsidRPr="00723DA2">
        <w:rPr>
          <w:rFonts w:ascii="CharterITC" w:hAnsi="CharterITC"/>
          <w:b/>
          <w:bCs/>
          <w:smallCaps/>
          <w:sz w:val="22"/>
          <w:szCs w:val="22"/>
        </w:rPr>
        <w:t>Ос</w:t>
      </w:r>
      <w:r w:rsidR="00723DA2" w:rsidRPr="00723DA2">
        <w:rPr>
          <w:rFonts w:ascii="CharterITC" w:hAnsi="CharterITC"/>
          <w:b/>
          <w:bCs/>
          <w:smallCaps/>
          <w:sz w:val="22"/>
          <w:szCs w:val="22"/>
        </w:rPr>
        <w:t>новные понятия и их толкование</w:t>
      </w:r>
    </w:p>
    <w:p w:rsidR="00407CFC" w:rsidRPr="001E0F89" w:rsidRDefault="00407CFC" w:rsidP="00C27191">
      <w:pPr>
        <w:pStyle w:val="af1"/>
        <w:widowControl w:val="0"/>
        <w:numPr>
          <w:ilvl w:val="0"/>
          <w:numId w:val="3"/>
        </w:numPr>
        <w:spacing w:after="120"/>
        <w:ind w:hanging="720"/>
        <w:jc w:val="both"/>
        <w:rPr>
          <w:rFonts w:ascii="CharterITC" w:hAnsi="CharterITC"/>
          <w:b w:val="0"/>
          <w:bCs w:val="0"/>
          <w:kern w:val="0"/>
          <w:sz w:val="22"/>
          <w:szCs w:val="22"/>
        </w:rPr>
      </w:pPr>
      <w:proofErr w:type="gramStart"/>
      <w:r w:rsidRPr="001E0F89">
        <w:rPr>
          <w:rFonts w:ascii="CharterITC" w:hAnsi="CharterITC"/>
          <w:sz w:val="22"/>
          <w:szCs w:val="22"/>
        </w:rPr>
        <w:t>Законодательство</w:t>
      </w:r>
      <w:r w:rsidRPr="001E0F89">
        <w:rPr>
          <w:rFonts w:ascii="CharterITC" w:hAnsi="CharterITC"/>
          <w:b w:val="0"/>
          <w:sz w:val="22"/>
          <w:szCs w:val="22"/>
        </w:rPr>
        <w:t xml:space="preserve"> – федеральные законы </w:t>
      </w:r>
      <w:r>
        <w:rPr>
          <w:rFonts w:ascii="CharterITC" w:hAnsi="CharterITC"/>
          <w:b w:val="0"/>
          <w:sz w:val="22"/>
          <w:szCs w:val="22"/>
        </w:rPr>
        <w:t>Российской Федерации</w:t>
      </w:r>
      <w:r w:rsidRPr="001E0F89">
        <w:rPr>
          <w:rFonts w:ascii="CharterITC" w:hAnsi="CharterITC"/>
          <w:b w:val="0"/>
          <w:sz w:val="22"/>
          <w:szCs w:val="22"/>
        </w:rPr>
        <w:t xml:space="preserve">, нормативные  правовые акты органов исполнительной власти </w:t>
      </w:r>
      <w:r>
        <w:rPr>
          <w:rFonts w:ascii="CharterITC" w:hAnsi="CharterITC"/>
          <w:b w:val="0"/>
          <w:sz w:val="22"/>
          <w:szCs w:val="22"/>
        </w:rPr>
        <w:t>Российской Федерации</w:t>
      </w:r>
      <w:r w:rsidRPr="001E0F89">
        <w:rPr>
          <w:rFonts w:ascii="CharterITC" w:hAnsi="CharterITC"/>
          <w:b w:val="0"/>
          <w:sz w:val="22"/>
          <w:szCs w:val="22"/>
        </w:rPr>
        <w:t xml:space="preserve"> и города Москвы, а также иные нормативные правовые акты, изданные органами государственной власти и местного самоуправления в пределах их компетенции, включая все действующие градостроительные, строительные, экологические, санитарные нормы и правила, а также государственные стандарты и технические регламенты.</w:t>
      </w:r>
      <w:proofErr w:type="gramEnd"/>
    </w:p>
    <w:p w:rsidR="00701701" w:rsidRPr="00407CFC" w:rsidRDefault="00701701" w:rsidP="005F260A">
      <w:pPr>
        <w:pStyle w:val="af1"/>
        <w:widowControl w:val="0"/>
        <w:numPr>
          <w:ilvl w:val="0"/>
          <w:numId w:val="3"/>
        </w:numPr>
        <w:spacing w:after="120"/>
        <w:ind w:hanging="720"/>
        <w:jc w:val="both"/>
        <w:rPr>
          <w:rFonts w:ascii="CharterITC" w:hAnsi="CharterITC"/>
          <w:b w:val="0"/>
          <w:sz w:val="22"/>
          <w:szCs w:val="22"/>
        </w:rPr>
      </w:pPr>
      <w:r w:rsidRPr="00407CFC">
        <w:rPr>
          <w:rFonts w:ascii="CharterITC" w:hAnsi="CharterITC"/>
          <w:sz w:val="22"/>
          <w:szCs w:val="22"/>
        </w:rPr>
        <w:t>Застройщик</w:t>
      </w:r>
      <w:r w:rsidRPr="00407CFC">
        <w:rPr>
          <w:rFonts w:ascii="CharterITC" w:hAnsi="CharterITC"/>
          <w:b w:val="0"/>
          <w:sz w:val="22"/>
          <w:szCs w:val="22"/>
        </w:rPr>
        <w:t xml:space="preserve"> – ООО </w:t>
      </w:r>
      <w:r w:rsidR="00407CFC" w:rsidRPr="00407CFC">
        <w:rPr>
          <w:rFonts w:ascii="CharterITC" w:hAnsi="CharterITC"/>
          <w:b w:val="0"/>
          <w:sz w:val="22"/>
          <w:szCs w:val="22"/>
        </w:rPr>
        <w:t>«</w:t>
      </w:r>
      <w:r w:rsidR="00840493">
        <w:rPr>
          <w:rFonts w:ascii="CharterITC" w:hAnsi="CharterITC"/>
          <w:b w:val="0"/>
          <w:sz w:val="22"/>
          <w:szCs w:val="22"/>
        </w:rPr>
        <w:t>Акватория</w:t>
      </w:r>
      <w:r w:rsidR="00407CFC" w:rsidRPr="00407CFC">
        <w:rPr>
          <w:rFonts w:ascii="CharterITC" w:hAnsi="CharterITC"/>
          <w:b w:val="0"/>
          <w:sz w:val="22"/>
          <w:szCs w:val="22"/>
        </w:rPr>
        <w:t xml:space="preserve">» </w:t>
      </w:r>
      <w:r w:rsidRPr="00407CFC">
        <w:rPr>
          <w:rFonts w:ascii="CharterITC" w:hAnsi="CharterITC"/>
          <w:b w:val="0"/>
          <w:sz w:val="22"/>
          <w:szCs w:val="22"/>
        </w:rPr>
        <w:t xml:space="preserve">(ОГРН </w:t>
      </w:r>
      <w:r w:rsidR="00407CFC" w:rsidRPr="00407CFC">
        <w:rPr>
          <w:rFonts w:ascii="CharterITC" w:hAnsi="CharterITC"/>
          <w:b w:val="0"/>
          <w:sz w:val="22"/>
          <w:szCs w:val="22"/>
        </w:rPr>
        <w:t>1027700060497, ИНН 7712006051</w:t>
      </w:r>
      <w:r w:rsidRPr="00407CFC">
        <w:rPr>
          <w:rFonts w:ascii="CharterITC" w:hAnsi="CharterITC"/>
          <w:b w:val="0"/>
          <w:sz w:val="22"/>
          <w:szCs w:val="22"/>
        </w:rPr>
        <w:t xml:space="preserve">), имеющее на праве </w:t>
      </w:r>
      <w:r w:rsidR="00407CFC" w:rsidRPr="00407CFC">
        <w:rPr>
          <w:rFonts w:ascii="CharterITC" w:hAnsi="CharterITC"/>
          <w:b w:val="0"/>
          <w:sz w:val="22"/>
          <w:szCs w:val="22"/>
        </w:rPr>
        <w:t>аренды Земельный участок</w:t>
      </w:r>
      <w:r w:rsidRPr="00407CFC">
        <w:rPr>
          <w:rFonts w:ascii="CharterITC" w:hAnsi="CharterITC"/>
          <w:b w:val="0"/>
          <w:sz w:val="22"/>
          <w:szCs w:val="22"/>
        </w:rPr>
        <w:t xml:space="preserve"> и привлекающее денежные средства физических и/или юридических лиц для строительства на этом земельном участке Многоквартирного жилого дома в составе </w:t>
      </w:r>
      <w:r w:rsidR="00407CFC" w:rsidRPr="00407CFC">
        <w:rPr>
          <w:rFonts w:ascii="CharterITC" w:hAnsi="CharterITC"/>
          <w:b w:val="0"/>
          <w:sz w:val="22"/>
          <w:szCs w:val="22"/>
        </w:rPr>
        <w:t>Многофункционального</w:t>
      </w:r>
      <w:r w:rsidRPr="00407CFC">
        <w:rPr>
          <w:rFonts w:ascii="CharterITC" w:hAnsi="CharterITC"/>
          <w:b w:val="0"/>
          <w:sz w:val="22"/>
          <w:szCs w:val="22"/>
        </w:rPr>
        <w:t xml:space="preserve"> комплекса в соответствии с проектной документацией и на основании полученного разрешения на строительство. Строительно-монтажные работы и функции заказчика могут производиться Застройщиком как собственными силами (при наличии оформленной в соответствии с </w:t>
      </w:r>
      <w:r w:rsidR="00407CFC" w:rsidRPr="00407CFC">
        <w:rPr>
          <w:rFonts w:ascii="CharterITC" w:hAnsi="CharterITC"/>
          <w:b w:val="0"/>
          <w:sz w:val="22"/>
          <w:szCs w:val="22"/>
        </w:rPr>
        <w:t>З</w:t>
      </w:r>
      <w:r w:rsidRPr="00407CFC">
        <w:rPr>
          <w:rFonts w:ascii="CharterITC" w:hAnsi="CharterITC"/>
          <w:b w:val="0"/>
          <w:sz w:val="22"/>
          <w:szCs w:val="22"/>
        </w:rPr>
        <w:t xml:space="preserve">аконодательством разрешительной документации), так и путем привлечения третьих лиц, </w:t>
      </w:r>
      <w:r w:rsidR="00407CFC" w:rsidRPr="00407CFC">
        <w:rPr>
          <w:rFonts w:ascii="CharterITC" w:hAnsi="CharterITC"/>
          <w:b w:val="0"/>
          <w:sz w:val="22"/>
          <w:szCs w:val="22"/>
        </w:rPr>
        <w:t>являющихся членами</w:t>
      </w:r>
      <w:r w:rsidRPr="00407CFC">
        <w:rPr>
          <w:rFonts w:ascii="CharterITC" w:hAnsi="CharterITC"/>
          <w:b w:val="0"/>
          <w:sz w:val="22"/>
          <w:szCs w:val="22"/>
        </w:rPr>
        <w:t xml:space="preserve"> </w:t>
      </w:r>
      <w:r w:rsidR="00407CFC" w:rsidRPr="00407CFC">
        <w:rPr>
          <w:rFonts w:ascii="CharterITC" w:hAnsi="CharterITC"/>
          <w:b w:val="0"/>
          <w:sz w:val="22"/>
          <w:szCs w:val="22"/>
        </w:rPr>
        <w:t xml:space="preserve">соответствующих </w:t>
      </w:r>
      <w:r w:rsidRPr="00407CFC">
        <w:rPr>
          <w:rFonts w:ascii="CharterITC" w:hAnsi="CharterITC"/>
          <w:b w:val="0"/>
          <w:sz w:val="22"/>
          <w:szCs w:val="22"/>
        </w:rPr>
        <w:t>саморегулируемых организаций.</w:t>
      </w:r>
    </w:p>
    <w:p w:rsidR="00407CFC" w:rsidRPr="00407CFC" w:rsidRDefault="00407CFC" w:rsidP="005F260A">
      <w:pPr>
        <w:pStyle w:val="af1"/>
        <w:widowControl w:val="0"/>
        <w:numPr>
          <w:ilvl w:val="0"/>
          <w:numId w:val="3"/>
        </w:numPr>
        <w:spacing w:after="120"/>
        <w:ind w:hanging="720"/>
        <w:jc w:val="both"/>
        <w:rPr>
          <w:rFonts w:ascii="CharterITC" w:hAnsi="CharterITC"/>
          <w:b w:val="0"/>
          <w:sz w:val="22"/>
          <w:szCs w:val="22"/>
        </w:rPr>
      </w:pPr>
      <w:r w:rsidRPr="00407CFC">
        <w:rPr>
          <w:rFonts w:ascii="CharterITC" w:hAnsi="CharterITC"/>
          <w:sz w:val="22"/>
          <w:szCs w:val="22"/>
        </w:rPr>
        <w:t>Земельный участок</w:t>
      </w:r>
      <w:r w:rsidRPr="00407CFC">
        <w:rPr>
          <w:rFonts w:ascii="CharterITC" w:hAnsi="CharterITC"/>
          <w:b w:val="0"/>
          <w:sz w:val="22"/>
          <w:szCs w:val="22"/>
        </w:rPr>
        <w:t xml:space="preserve"> означает земельный участок общей площадью 49 956 +/- 78 </w:t>
      </w:r>
      <w:proofErr w:type="spellStart"/>
      <w:r w:rsidRPr="00407CFC">
        <w:rPr>
          <w:rFonts w:ascii="CharterITC" w:hAnsi="CharterITC"/>
          <w:b w:val="0"/>
          <w:sz w:val="22"/>
          <w:szCs w:val="22"/>
        </w:rPr>
        <w:t>кв</w:t>
      </w:r>
      <w:proofErr w:type="gramStart"/>
      <w:r w:rsidRPr="00407CFC">
        <w:rPr>
          <w:rFonts w:ascii="CharterITC" w:hAnsi="CharterITC"/>
          <w:b w:val="0"/>
          <w:sz w:val="22"/>
          <w:szCs w:val="22"/>
        </w:rPr>
        <w:t>.м</w:t>
      </w:r>
      <w:proofErr w:type="spellEnd"/>
      <w:proofErr w:type="gramEnd"/>
      <w:r w:rsidRPr="00407CFC">
        <w:rPr>
          <w:rFonts w:ascii="CharterITC" w:hAnsi="CharterITC"/>
          <w:b w:val="0"/>
          <w:sz w:val="22"/>
          <w:szCs w:val="22"/>
        </w:rPr>
        <w:t xml:space="preserve">, кадастровый номер 77:09:0001004:70, расположенный по адресу: город Москва, Ленинградское шоссе, вл.69, категория земель: земли населённых пунктов, разрешенный вид использования: многоэтажная жилая застройка (высотная застройка) (2.6) (земельные участки, предназначенные для размещения домов </w:t>
      </w:r>
      <w:proofErr w:type="spellStart"/>
      <w:r w:rsidRPr="00407CFC">
        <w:rPr>
          <w:rFonts w:ascii="CharterITC" w:hAnsi="CharterITC"/>
          <w:b w:val="0"/>
          <w:sz w:val="22"/>
          <w:szCs w:val="22"/>
        </w:rPr>
        <w:t>среднеэтажной</w:t>
      </w:r>
      <w:proofErr w:type="spellEnd"/>
      <w:r w:rsidRPr="00407CFC">
        <w:rPr>
          <w:rFonts w:ascii="CharterITC" w:hAnsi="CharterITC"/>
          <w:b w:val="0"/>
          <w:sz w:val="22"/>
          <w:szCs w:val="22"/>
        </w:rPr>
        <w:t xml:space="preserve"> и многоэтажной жилой застройки (1.2.1)); деловое управление (4.1) (земельные участки, предназначенные для размещения офисных зданий делового и коммерческого назначения (1.2.7)); </w:t>
      </w:r>
      <w:proofErr w:type="gramStart"/>
      <w:r w:rsidRPr="00407CFC">
        <w:rPr>
          <w:rFonts w:ascii="CharterITC" w:hAnsi="CharterITC"/>
          <w:b w:val="0"/>
          <w:sz w:val="22"/>
          <w:szCs w:val="22"/>
        </w:rPr>
        <w:t xml:space="preserve">образование и просвещение (3.5) (земельные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 (1.2.17)); </w:t>
      </w:r>
      <w:proofErr w:type="gramEnd"/>
      <w:r w:rsidRPr="00407CFC">
        <w:rPr>
          <w:rFonts w:ascii="CharterITC" w:hAnsi="CharterITC"/>
          <w:b w:val="0"/>
          <w:sz w:val="22"/>
          <w:szCs w:val="22"/>
        </w:rPr>
        <w:t xml:space="preserve">спорт (5.1) (земельные участки, предназначенные для размещения административных зданий, объектов образования, науки, </w:t>
      </w:r>
      <w:r w:rsidRPr="00407CFC">
        <w:rPr>
          <w:rFonts w:ascii="CharterITC" w:hAnsi="CharterITC"/>
          <w:b w:val="0"/>
          <w:sz w:val="22"/>
          <w:szCs w:val="22"/>
        </w:rPr>
        <w:lastRenderedPageBreak/>
        <w:t xml:space="preserve">здравоохранения и социального обеспечения, физической культуры и спорта, культуры, искусства, религии (1.2.17)); бытовое обслуживание (3.3) (земельные участки, предназначенные для размещения объектов торговли, общественного питания и бытового обслуживания (1.2.5)); </w:t>
      </w:r>
      <w:proofErr w:type="gramStart"/>
      <w:r w:rsidRPr="00407CFC">
        <w:rPr>
          <w:rFonts w:ascii="CharterITC" w:hAnsi="CharterITC"/>
          <w:b w:val="0"/>
          <w:sz w:val="22"/>
          <w:szCs w:val="22"/>
        </w:rPr>
        <w:t>коммунальное обслуживание (3.1) (земельные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w:t>
      </w:r>
      <w:proofErr w:type="gramEnd"/>
      <w:r w:rsidRPr="00407CFC">
        <w:rPr>
          <w:rFonts w:ascii="CharterITC" w:hAnsi="CharterITC"/>
          <w:b w:val="0"/>
          <w:sz w:val="22"/>
          <w:szCs w:val="22"/>
        </w:rPr>
        <w:t>, строений, сооружений, устрой</w:t>
      </w:r>
      <w:proofErr w:type="gramStart"/>
      <w:r w:rsidRPr="00407CFC">
        <w:rPr>
          <w:rFonts w:ascii="CharterITC" w:hAnsi="CharterITC"/>
          <w:b w:val="0"/>
          <w:sz w:val="22"/>
          <w:szCs w:val="22"/>
        </w:rPr>
        <w:t>ств тр</w:t>
      </w:r>
      <w:proofErr w:type="gramEnd"/>
      <w:r w:rsidRPr="00407CFC">
        <w:rPr>
          <w:rFonts w:ascii="CharterITC" w:hAnsi="CharterITC"/>
          <w:b w:val="0"/>
          <w:sz w:val="22"/>
          <w:szCs w:val="22"/>
        </w:rPr>
        <w:t>анспорта, энергетики и связи; размещения наземных сооружений и инфраструктуры спутниковой связи, объектов космической деятельности, военных объектов (1.2.13)).</w:t>
      </w:r>
    </w:p>
    <w:p w:rsidR="00AF1F77" w:rsidRPr="0037099E" w:rsidRDefault="00AF1F77" w:rsidP="005F260A">
      <w:pPr>
        <w:pStyle w:val="af1"/>
        <w:widowControl w:val="0"/>
        <w:numPr>
          <w:ilvl w:val="0"/>
          <w:numId w:val="3"/>
        </w:numPr>
        <w:spacing w:after="120"/>
        <w:ind w:hanging="720"/>
        <w:jc w:val="both"/>
        <w:rPr>
          <w:rFonts w:ascii="CharterITC" w:hAnsi="CharterITC"/>
          <w:b w:val="0"/>
          <w:sz w:val="22"/>
          <w:szCs w:val="22"/>
        </w:rPr>
      </w:pPr>
      <w:r w:rsidRPr="00AF1F77">
        <w:rPr>
          <w:rFonts w:ascii="CharterITC" w:hAnsi="CharterITC"/>
          <w:sz w:val="22"/>
          <w:szCs w:val="22"/>
        </w:rPr>
        <w:t xml:space="preserve">Кадастровый </w:t>
      </w:r>
      <w:r>
        <w:rPr>
          <w:rFonts w:ascii="CharterITC" w:hAnsi="CharterITC"/>
          <w:sz w:val="22"/>
          <w:szCs w:val="22"/>
        </w:rPr>
        <w:t>и</w:t>
      </w:r>
      <w:r w:rsidRPr="0037099E">
        <w:rPr>
          <w:rFonts w:ascii="CharterITC" w:hAnsi="CharterITC"/>
          <w:sz w:val="22"/>
          <w:szCs w:val="22"/>
        </w:rPr>
        <w:t>нженер</w:t>
      </w:r>
      <w:r w:rsidRPr="0037099E">
        <w:rPr>
          <w:rFonts w:ascii="CharterITC" w:hAnsi="CharterITC"/>
          <w:b w:val="0"/>
          <w:sz w:val="22"/>
          <w:szCs w:val="22"/>
        </w:rPr>
        <w:t xml:space="preserve"> означает кадастрового инженера, являющегося членом саморегулируемой организации кадастровых инженеров, который осуществляет кадастровые работы в отношении </w:t>
      </w:r>
      <w:r>
        <w:rPr>
          <w:rFonts w:ascii="CharterITC" w:hAnsi="CharterITC"/>
          <w:b w:val="0"/>
          <w:sz w:val="22"/>
          <w:szCs w:val="22"/>
        </w:rPr>
        <w:t>Многоквартирного жилого дома</w:t>
      </w:r>
      <w:r w:rsidRPr="0037099E">
        <w:rPr>
          <w:rFonts w:ascii="CharterITC" w:hAnsi="CharterITC"/>
          <w:b w:val="0"/>
          <w:sz w:val="22"/>
          <w:szCs w:val="22"/>
        </w:rPr>
        <w:t xml:space="preserve"> и Объекта </w:t>
      </w:r>
      <w:r>
        <w:rPr>
          <w:rFonts w:ascii="CharterITC" w:hAnsi="CharterITC"/>
          <w:b w:val="0"/>
          <w:sz w:val="22"/>
          <w:szCs w:val="22"/>
        </w:rPr>
        <w:t>д</w:t>
      </w:r>
      <w:r w:rsidRPr="0037099E">
        <w:rPr>
          <w:rFonts w:ascii="CharterITC" w:hAnsi="CharterITC"/>
          <w:b w:val="0"/>
          <w:sz w:val="22"/>
          <w:szCs w:val="22"/>
        </w:rPr>
        <w:t xml:space="preserve">олевого </w:t>
      </w:r>
      <w:r>
        <w:rPr>
          <w:rFonts w:ascii="CharterITC" w:hAnsi="CharterITC"/>
          <w:b w:val="0"/>
          <w:sz w:val="22"/>
          <w:szCs w:val="22"/>
        </w:rPr>
        <w:t>с</w:t>
      </w:r>
      <w:r w:rsidRPr="0037099E">
        <w:rPr>
          <w:rFonts w:ascii="CharterITC" w:hAnsi="CharterITC"/>
          <w:b w:val="0"/>
          <w:sz w:val="22"/>
          <w:szCs w:val="22"/>
        </w:rPr>
        <w:t>троительства как его части.</w:t>
      </w:r>
    </w:p>
    <w:p w:rsidR="002B2918" w:rsidRPr="00407CFC" w:rsidRDefault="002B2918">
      <w:pPr>
        <w:pStyle w:val="af1"/>
        <w:widowControl w:val="0"/>
        <w:numPr>
          <w:ilvl w:val="0"/>
          <w:numId w:val="3"/>
        </w:numPr>
        <w:spacing w:after="120"/>
        <w:ind w:hanging="720"/>
        <w:jc w:val="both"/>
        <w:rPr>
          <w:rFonts w:ascii="CharterITC" w:hAnsi="CharterITC"/>
          <w:b w:val="0"/>
          <w:sz w:val="22"/>
          <w:szCs w:val="22"/>
        </w:rPr>
      </w:pPr>
      <w:r w:rsidRPr="000A7A41">
        <w:rPr>
          <w:rFonts w:ascii="CharterITC" w:hAnsi="CharterITC"/>
          <w:sz w:val="22"/>
          <w:szCs w:val="22"/>
        </w:rPr>
        <w:t>Многоквартирный жилой дом</w:t>
      </w:r>
      <w:r w:rsidRPr="00407CFC">
        <w:rPr>
          <w:rFonts w:ascii="CharterITC" w:hAnsi="CharterITC"/>
          <w:b w:val="0"/>
          <w:sz w:val="22"/>
          <w:szCs w:val="22"/>
        </w:rPr>
        <w:t xml:space="preserve"> – входящий в состав </w:t>
      </w:r>
      <w:r>
        <w:rPr>
          <w:rFonts w:ascii="CharterITC" w:hAnsi="CharterITC"/>
          <w:b w:val="0"/>
          <w:sz w:val="22"/>
          <w:szCs w:val="22"/>
        </w:rPr>
        <w:t>Многофункционального комплекса жилой дом</w:t>
      </w:r>
      <w:r w:rsidRPr="00407CFC">
        <w:rPr>
          <w:rFonts w:ascii="CharterITC" w:hAnsi="CharterITC"/>
          <w:b w:val="0"/>
          <w:sz w:val="22"/>
          <w:szCs w:val="22"/>
        </w:rPr>
        <w:t xml:space="preserve"> со встроенными помещениями общественного назначения, строительство которого осуществляется на </w:t>
      </w:r>
      <w:r>
        <w:rPr>
          <w:rFonts w:ascii="CharterITC" w:hAnsi="CharterITC"/>
          <w:b w:val="0"/>
          <w:sz w:val="22"/>
          <w:szCs w:val="22"/>
        </w:rPr>
        <w:t>З</w:t>
      </w:r>
      <w:r w:rsidRPr="00407CFC">
        <w:rPr>
          <w:rFonts w:ascii="CharterITC" w:hAnsi="CharterITC"/>
          <w:b w:val="0"/>
          <w:sz w:val="22"/>
          <w:szCs w:val="22"/>
        </w:rPr>
        <w:t>емельном участке</w:t>
      </w:r>
      <w:r>
        <w:rPr>
          <w:rFonts w:ascii="CharterITC" w:hAnsi="CharterITC"/>
          <w:b w:val="0"/>
          <w:sz w:val="22"/>
          <w:szCs w:val="22"/>
        </w:rPr>
        <w:t xml:space="preserve"> и в состав которого входит Объект долевого строительства</w:t>
      </w:r>
      <w:r w:rsidRPr="00407CFC">
        <w:rPr>
          <w:rFonts w:ascii="CharterITC" w:hAnsi="CharterITC"/>
          <w:b w:val="0"/>
          <w:sz w:val="22"/>
          <w:szCs w:val="22"/>
        </w:rPr>
        <w:t>.</w:t>
      </w:r>
    </w:p>
    <w:p w:rsidR="002B2918" w:rsidRPr="000A7A41" w:rsidRDefault="002B2918">
      <w:pPr>
        <w:spacing w:after="120"/>
        <w:ind w:left="709"/>
        <w:jc w:val="both"/>
        <w:rPr>
          <w:rFonts w:ascii="CharterITC" w:hAnsi="CharterITC"/>
          <w:sz w:val="22"/>
          <w:szCs w:val="22"/>
        </w:rPr>
      </w:pPr>
      <w:r w:rsidRPr="000A7A41">
        <w:rPr>
          <w:rFonts w:ascii="CharterITC" w:hAnsi="CharterITC"/>
          <w:sz w:val="22"/>
          <w:szCs w:val="22"/>
        </w:rPr>
        <w:t>Основные характеристики Многоквартирного жилого дома:</w:t>
      </w:r>
    </w:p>
    <w:p w:rsidR="002B2918" w:rsidRDefault="002B2918">
      <w:pPr>
        <w:spacing w:after="120"/>
        <w:ind w:left="709"/>
        <w:jc w:val="both"/>
        <w:rPr>
          <w:rFonts w:ascii="CharterITC" w:hAnsi="CharterITC"/>
          <w:sz w:val="22"/>
          <w:szCs w:val="22"/>
        </w:rPr>
      </w:pPr>
      <w:r>
        <w:rPr>
          <w:rFonts w:ascii="CharterITC" w:hAnsi="CharterITC"/>
          <w:sz w:val="22"/>
          <w:szCs w:val="22"/>
        </w:rPr>
        <w:t>Корпус</w:t>
      </w:r>
      <w:proofErr w:type="gramStart"/>
      <w:r>
        <w:rPr>
          <w:rFonts w:ascii="CharterITC" w:hAnsi="CharterITC"/>
          <w:sz w:val="22"/>
          <w:szCs w:val="22"/>
        </w:rPr>
        <w:t>:</w:t>
      </w:r>
      <w:r w:rsidRPr="000A7A41">
        <w:rPr>
          <w:rFonts w:ascii="CharterITC" w:hAnsi="CharterITC"/>
          <w:sz w:val="22"/>
          <w:szCs w:val="22"/>
          <w:highlight w:val="yellow"/>
        </w:rPr>
        <w:t xml:space="preserve"> ______</w:t>
      </w:r>
      <w:r w:rsidRPr="000A7A41">
        <w:rPr>
          <w:rFonts w:ascii="CharterITC" w:hAnsi="CharterITC"/>
          <w:sz w:val="22"/>
          <w:szCs w:val="22"/>
        </w:rPr>
        <w:t>;</w:t>
      </w:r>
      <w:proofErr w:type="gramEnd"/>
    </w:p>
    <w:p w:rsidR="002B2918" w:rsidRDefault="002B2918">
      <w:pPr>
        <w:spacing w:after="120"/>
        <w:ind w:left="709"/>
        <w:jc w:val="both"/>
        <w:rPr>
          <w:rFonts w:ascii="CharterITC" w:hAnsi="CharterITC"/>
          <w:sz w:val="22"/>
          <w:szCs w:val="22"/>
        </w:rPr>
      </w:pPr>
      <w:r>
        <w:rPr>
          <w:rFonts w:ascii="CharterITC" w:hAnsi="CharterITC"/>
          <w:sz w:val="22"/>
          <w:szCs w:val="22"/>
        </w:rPr>
        <w:t>Э</w:t>
      </w:r>
      <w:r w:rsidRPr="000A7A41">
        <w:rPr>
          <w:rFonts w:ascii="CharterITC" w:hAnsi="CharterITC"/>
          <w:sz w:val="22"/>
          <w:szCs w:val="22"/>
        </w:rPr>
        <w:t>тажность</w:t>
      </w:r>
      <w:proofErr w:type="gramStart"/>
      <w:r w:rsidRPr="000A7A41">
        <w:rPr>
          <w:rFonts w:ascii="CharterITC" w:hAnsi="CharterITC"/>
          <w:sz w:val="22"/>
          <w:szCs w:val="22"/>
        </w:rPr>
        <w:t xml:space="preserve">: </w:t>
      </w:r>
      <w:r w:rsidRPr="000A7A41">
        <w:rPr>
          <w:rFonts w:ascii="CharterITC" w:hAnsi="CharterITC"/>
          <w:sz w:val="22"/>
          <w:szCs w:val="22"/>
          <w:highlight w:val="yellow"/>
        </w:rPr>
        <w:t>______</w:t>
      </w:r>
      <w:r w:rsidRPr="000A7A41">
        <w:rPr>
          <w:rFonts w:ascii="CharterITC" w:hAnsi="CharterITC"/>
          <w:sz w:val="22"/>
          <w:szCs w:val="22"/>
        </w:rPr>
        <w:t xml:space="preserve">; </w:t>
      </w:r>
      <w:proofErr w:type="gramEnd"/>
    </w:p>
    <w:p w:rsidR="002B2918" w:rsidRDefault="002B2918">
      <w:pPr>
        <w:spacing w:after="120"/>
        <w:ind w:left="709"/>
        <w:jc w:val="both"/>
        <w:rPr>
          <w:rFonts w:ascii="CharterITC" w:hAnsi="CharterITC"/>
          <w:sz w:val="22"/>
          <w:szCs w:val="22"/>
        </w:rPr>
      </w:pPr>
      <w:r>
        <w:rPr>
          <w:rFonts w:ascii="CharterITC" w:hAnsi="CharterITC"/>
          <w:sz w:val="22"/>
          <w:szCs w:val="22"/>
        </w:rPr>
        <w:t>О</w:t>
      </w:r>
      <w:r w:rsidRPr="000A7A41">
        <w:rPr>
          <w:rFonts w:ascii="CharterITC" w:hAnsi="CharterITC"/>
          <w:sz w:val="22"/>
          <w:szCs w:val="22"/>
        </w:rPr>
        <w:t xml:space="preserve">бщая площадь: </w:t>
      </w:r>
      <w:r w:rsidRPr="000A7A41">
        <w:rPr>
          <w:rFonts w:ascii="CharterITC" w:hAnsi="CharterITC"/>
          <w:sz w:val="22"/>
          <w:szCs w:val="22"/>
          <w:highlight w:val="yellow"/>
        </w:rPr>
        <w:t>______</w:t>
      </w:r>
      <w:r w:rsidRPr="000A7A41">
        <w:rPr>
          <w:rFonts w:ascii="CharterITC" w:hAnsi="CharterITC"/>
          <w:sz w:val="22"/>
          <w:szCs w:val="22"/>
        </w:rPr>
        <w:t xml:space="preserve"> </w:t>
      </w:r>
      <w:proofErr w:type="spellStart"/>
      <w:r w:rsidRPr="000A7A41">
        <w:rPr>
          <w:rFonts w:ascii="CharterITC" w:hAnsi="CharterITC"/>
          <w:sz w:val="22"/>
          <w:szCs w:val="22"/>
        </w:rPr>
        <w:t>кв</w:t>
      </w:r>
      <w:proofErr w:type="gramStart"/>
      <w:r w:rsidRPr="000A7A41">
        <w:rPr>
          <w:rFonts w:ascii="CharterITC" w:hAnsi="CharterITC"/>
          <w:sz w:val="22"/>
          <w:szCs w:val="22"/>
        </w:rPr>
        <w:t>.м</w:t>
      </w:r>
      <w:proofErr w:type="spellEnd"/>
      <w:proofErr w:type="gramEnd"/>
      <w:r w:rsidRPr="000A7A41">
        <w:rPr>
          <w:rFonts w:ascii="CharterITC" w:hAnsi="CharterITC"/>
          <w:sz w:val="22"/>
          <w:szCs w:val="22"/>
        </w:rPr>
        <w:t>;</w:t>
      </w:r>
    </w:p>
    <w:p w:rsidR="001445B9" w:rsidRPr="00C4046C" w:rsidRDefault="001445B9" w:rsidP="001445B9">
      <w:pPr>
        <w:spacing w:after="120"/>
        <w:ind w:left="709"/>
        <w:jc w:val="both"/>
        <w:rPr>
          <w:rFonts w:ascii="CharterITC" w:hAnsi="CharterITC"/>
          <w:sz w:val="22"/>
          <w:szCs w:val="22"/>
        </w:rPr>
      </w:pPr>
      <w:r w:rsidRPr="00C4046C">
        <w:rPr>
          <w:rFonts w:ascii="CharterITC" w:hAnsi="CharterITC"/>
          <w:sz w:val="22"/>
          <w:szCs w:val="22"/>
        </w:rPr>
        <w:t>Материал наружных стен</w:t>
      </w:r>
      <w:r>
        <w:rPr>
          <w:rFonts w:ascii="CharterITC" w:hAnsi="CharterITC"/>
          <w:sz w:val="22"/>
          <w:szCs w:val="22"/>
        </w:rPr>
        <w:t xml:space="preserve"> и каркаса</w:t>
      </w:r>
      <w:r w:rsidRPr="00C4046C">
        <w:rPr>
          <w:rFonts w:ascii="CharterITC" w:hAnsi="CharterITC"/>
          <w:sz w:val="22"/>
          <w:szCs w:val="22"/>
        </w:rPr>
        <w:t>: монолитный железобетонный каркас и стены из мелкоштучных каменных материалов;</w:t>
      </w:r>
    </w:p>
    <w:p w:rsidR="00C4046C" w:rsidRPr="00C4046C" w:rsidRDefault="00C4046C" w:rsidP="00C4046C">
      <w:pPr>
        <w:spacing w:after="120"/>
        <w:ind w:left="709"/>
        <w:jc w:val="both"/>
        <w:rPr>
          <w:rFonts w:ascii="CharterITC" w:hAnsi="CharterITC"/>
          <w:sz w:val="22"/>
          <w:szCs w:val="22"/>
        </w:rPr>
      </w:pPr>
      <w:r w:rsidRPr="00C4046C">
        <w:rPr>
          <w:rFonts w:ascii="CharterITC" w:hAnsi="CharterITC"/>
          <w:sz w:val="22"/>
          <w:szCs w:val="22"/>
        </w:rPr>
        <w:t xml:space="preserve">Материал поэтажных перекрытий: </w:t>
      </w:r>
      <w:proofErr w:type="gramStart"/>
      <w:r w:rsidRPr="00C4046C">
        <w:rPr>
          <w:rFonts w:ascii="CharterITC" w:hAnsi="CharterITC"/>
          <w:sz w:val="22"/>
          <w:szCs w:val="22"/>
        </w:rPr>
        <w:t>монолитные</w:t>
      </w:r>
      <w:proofErr w:type="gramEnd"/>
      <w:r w:rsidRPr="00C4046C">
        <w:rPr>
          <w:rFonts w:ascii="CharterITC" w:hAnsi="CharterITC"/>
          <w:sz w:val="22"/>
          <w:szCs w:val="22"/>
        </w:rPr>
        <w:t xml:space="preserve"> железобетонные;</w:t>
      </w:r>
    </w:p>
    <w:p w:rsidR="00C4046C" w:rsidRPr="00C4046C" w:rsidRDefault="00C4046C" w:rsidP="00C4046C">
      <w:pPr>
        <w:spacing w:after="120"/>
        <w:ind w:left="709"/>
        <w:jc w:val="both"/>
        <w:rPr>
          <w:rFonts w:ascii="CharterITC" w:hAnsi="CharterITC"/>
          <w:sz w:val="22"/>
          <w:szCs w:val="22"/>
        </w:rPr>
      </w:pPr>
      <w:r w:rsidRPr="00C4046C">
        <w:rPr>
          <w:rFonts w:ascii="CharterITC" w:hAnsi="CharterITC"/>
          <w:sz w:val="22"/>
          <w:szCs w:val="22"/>
        </w:rPr>
        <w:t xml:space="preserve">Класс </w:t>
      </w:r>
      <w:proofErr w:type="spellStart"/>
      <w:r w:rsidRPr="00C4046C">
        <w:rPr>
          <w:rFonts w:ascii="CharterITC" w:hAnsi="CharterITC"/>
          <w:sz w:val="22"/>
          <w:szCs w:val="22"/>
        </w:rPr>
        <w:t>энергоэффективности</w:t>
      </w:r>
      <w:proofErr w:type="spellEnd"/>
      <w:r w:rsidRPr="00C4046C">
        <w:rPr>
          <w:rFonts w:ascii="CharterITC" w:hAnsi="CharterITC"/>
          <w:sz w:val="22"/>
          <w:szCs w:val="22"/>
        </w:rPr>
        <w:t>: В (высокий);</w:t>
      </w:r>
    </w:p>
    <w:p w:rsidR="00C4046C" w:rsidRDefault="00C4046C" w:rsidP="00C4046C">
      <w:pPr>
        <w:spacing w:after="120"/>
        <w:ind w:left="709"/>
        <w:jc w:val="both"/>
        <w:rPr>
          <w:rFonts w:ascii="CharterITC" w:hAnsi="CharterITC"/>
          <w:sz w:val="22"/>
          <w:szCs w:val="22"/>
        </w:rPr>
      </w:pPr>
      <w:r w:rsidRPr="00C4046C">
        <w:rPr>
          <w:rFonts w:ascii="CharterITC" w:hAnsi="CharterITC"/>
          <w:sz w:val="22"/>
          <w:szCs w:val="22"/>
        </w:rPr>
        <w:t>Класс сейсмостойкости: 5.</w:t>
      </w:r>
    </w:p>
    <w:p w:rsidR="00701701" w:rsidRPr="00407CFC" w:rsidRDefault="00407CFC" w:rsidP="00954B63">
      <w:pPr>
        <w:pStyle w:val="af1"/>
        <w:widowControl w:val="0"/>
        <w:numPr>
          <w:ilvl w:val="0"/>
          <w:numId w:val="3"/>
        </w:numPr>
        <w:spacing w:after="120"/>
        <w:ind w:hanging="720"/>
        <w:jc w:val="both"/>
        <w:rPr>
          <w:rFonts w:ascii="CharterITC" w:hAnsi="CharterITC"/>
          <w:b w:val="0"/>
          <w:sz w:val="22"/>
          <w:szCs w:val="22"/>
        </w:rPr>
      </w:pPr>
      <w:bookmarkStart w:id="0" w:name="_Ref517707844"/>
      <w:r w:rsidRPr="000A7A41">
        <w:rPr>
          <w:rFonts w:ascii="CharterITC" w:hAnsi="CharterITC"/>
          <w:sz w:val="22"/>
          <w:szCs w:val="22"/>
        </w:rPr>
        <w:t>Многофункциональный</w:t>
      </w:r>
      <w:r w:rsidR="00701701" w:rsidRPr="000A7A41">
        <w:rPr>
          <w:rFonts w:ascii="CharterITC" w:hAnsi="CharterITC"/>
          <w:sz w:val="22"/>
          <w:szCs w:val="22"/>
        </w:rPr>
        <w:t xml:space="preserve"> комплекс</w:t>
      </w:r>
      <w:r w:rsidR="00701701" w:rsidRPr="00407CFC">
        <w:rPr>
          <w:rFonts w:ascii="CharterITC" w:hAnsi="CharterITC"/>
          <w:b w:val="0"/>
          <w:sz w:val="22"/>
          <w:szCs w:val="22"/>
        </w:rPr>
        <w:t xml:space="preserve"> –</w:t>
      </w:r>
      <w:r w:rsidR="000A7A41">
        <w:rPr>
          <w:rFonts w:ascii="CharterITC" w:hAnsi="CharterITC"/>
          <w:b w:val="0"/>
          <w:sz w:val="22"/>
          <w:szCs w:val="22"/>
        </w:rPr>
        <w:t xml:space="preserve"> </w:t>
      </w:r>
      <w:r w:rsidR="00701701" w:rsidRPr="00407CFC">
        <w:rPr>
          <w:rFonts w:ascii="CharterITC" w:hAnsi="CharterITC"/>
          <w:b w:val="0"/>
          <w:sz w:val="22"/>
          <w:szCs w:val="22"/>
        </w:rPr>
        <w:t xml:space="preserve">комплекс из </w:t>
      </w:r>
      <w:r>
        <w:rPr>
          <w:rFonts w:ascii="CharterITC" w:hAnsi="CharterITC"/>
          <w:b w:val="0"/>
          <w:sz w:val="22"/>
          <w:szCs w:val="22"/>
        </w:rPr>
        <w:t>многоквартирных жилых домов</w:t>
      </w:r>
      <w:r w:rsidR="00701701" w:rsidRPr="00407CFC">
        <w:rPr>
          <w:rFonts w:ascii="CharterITC" w:hAnsi="CharterITC"/>
          <w:b w:val="0"/>
          <w:sz w:val="22"/>
          <w:szCs w:val="22"/>
        </w:rPr>
        <w:t xml:space="preserve"> со встроенными помещениями общественного назначения</w:t>
      </w:r>
      <w:r>
        <w:rPr>
          <w:rFonts w:ascii="CharterITC" w:hAnsi="CharterITC"/>
          <w:b w:val="0"/>
          <w:sz w:val="22"/>
          <w:szCs w:val="22"/>
        </w:rPr>
        <w:t>, а также</w:t>
      </w:r>
      <w:r w:rsidR="00701701" w:rsidRPr="00407CFC">
        <w:rPr>
          <w:rFonts w:ascii="CharterITC" w:hAnsi="CharterITC"/>
          <w:b w:val="0"/>
          <w:sz w:val="22"/>
          <w:szCs w:val="22"/>
        </w:rPr>
        <w:t xml:space="preserve"> подземн</w:t>
      </w:r>
      <w:r>
        <w:rPr>
          <w:rFonts w:ascii="CharterITC" w:hAnsi="CharterITC"/>
          <w:b w:val="0"/>
          <w:sz w:val="22"/>
          <w:szCs w:val="22"/>
        </w:rPr>
        <w:t>ой</w:t>
      </w:r>
      <w:r w:rsidR="00701701" w:rsidRPr="00407CFC">
        <w:rPr>
          <w:rFonts w:ascii="CharterITC" w:hAnsi="CharterITC"/>
          <w:b w:val="0"/>
          <w:sz w:val="22"/>
          <w:szCs w:val="22"/>
        </w:rPr>
        <w:t xml:space="preserve"> автостоянк</w:t>
      </w:r>
      <w:r>
        <w:rPr>
          <w:rFonts w:ascii="CharterITC" w:hAnsi="CharterITC"/>
          <w:b w:val="0"/>
          <w:sz w:val="22"/>
          <w:szCs w:val="22"/>
        </w:rPr>
        <w:t>ой</w:t>
      </w:r>
      <w:r w:rsidR="00701701" w:rsidRPr="00407CFC">
        <w:rPr>
          <w:rFonts w:ascii="CharterITC" w:hAnsi="CharterITC"/>
          <w:b w:val="0"/>
          <w:sz w:val="22"/>
          <w:szCs w:val="22"/>
        </w:rPr>
        <w:t xml:space="preserve">, расположенный по строительному адресу: </w:t>
      </w:r>
      <w:r>
        <w:rPr>
          <w:rFonts w:ascii="CharterITC" w:hAnsi="CharterITC"/>
          <w:b w:val="0"/>
          <w:sz w:val="22"/>
          <w:szCs w:val="22"/>
        </w:rPr>
        <w:t xml:space="preserve">город </w:t>
      </w:r>
      <w:r w:rsidR="00701701" w:rsidRPr="00407CFC">
        <w:rPr>
          <w:rFonts w:ascii="CharterITC" w:hAnsi="CharterITC"/>
          <w:b w:val="0"/>
          <w:sz w:val="22"/>
          <w:szCs w:val="22"/>
        </w:rPr>
        <w:t xml:space="preserve">Москва, </w:t>
      </w:r>
      <w:r>
        <w:rPr>
          <w:rFonts w:ascii="CharterITC" w:hAnsi="CharterITC"/>
          <w:b w:val="0"/>
          <w:sz w:val="22"/>
          <w:szCs w:val="22"/>
        </w:rPr>
        <w:t>С</w:t>
      </w:r>
      <w:r w:rsidR="00701701" w:rsidRPr="00407CFC">
        <w:rPr>
          <w:rFonts w:ascii="CharterITC" w:hAnsi="CharterITC"/>
          <w:b w:val="0"/>
          <w:sz w:val="22"/>
          <w:szCs w:val="22"/>
        </w:rPr>
        <w:t xml:space="preserve">АО, район </w:t>
      </w:r>
      <w:r>
        <w:rPr>
          <w:rFonts w:ascii="CharterITC" w:hAnsi="CharterITC"/>
          <w:b w:val="0"/>
          <w:sz w:val="22"/>
          <w:szCs w:val="22"/>
        </w:rPr>
        <w:t>Левобережный</w:t>
      </w:r>
      <w:r w:rsidR="00701701" w:rsidRPr="00407CFC">
        <w:rPr>
          <w:rFonts w:ascii="CharterITC" w:hAnsi="CharterITC"/>
          <w:b w:val="0"/>
          <w:sz w:val="22"/>
          <w:szCs w:val="22"/>
        </w:rPr>
        <w:t xml:space="preserve">, </w:t>
      </w:r>
      <w:r>
        <w:rPr>
          <w:rFonts w:ascii="CharterITC" w:hAnsi="CharterITC"/>
          <w:b w:val="0"/>
          <w:sz w:val="22"/>
          <w:szCs w:val="22"/>
        </w:rPr>
        <w:t>Ленинградское шоссе</w:t>
      </w:r>
      <w:r w:rsidR="00701701" w:rsidRPr="00407CFC">
        <w:rPr>
          <w:rFonts w:ascii="CharterITC" w:hAnsi="CharterITC"/>
          <w:b w:val="0"/>
          <w:sz w:val="22"/>
          <w:szCs w:val="22"/>
        </w:rPr>
        <w:t xml:space="preserve">, вл. </w:t>
      </w:r>
      <w:r>
        <w:rPr>
          <w:rFonts w:ascii="CharterITC" w:hAnsi="CharterITC"/>
          <w:b w:val="0"/>
          <w:sz w:val="22"/>
          <w:szCs w:val="22"/>
        </w:rPr>
        <w:t>6</w:t>
      </w:r>
      <w:r w:rsidR="00701701" w:rsidRPr="00407CFC">
        <w:rPr>
          <w:rFonts w:ascii="CharterITC" w:hAnsi="CharterITC"/>
          <w:b w:val="0"/>
          <w:sz w:val="22"/>
          <w:szCs w:val="22"/>
        </w:rPr>
        <w:t>9.</w:t>
      </w:r>
      <w:bookmarkEnd w:id="0"/>
    </w:p>
    <w:p w:rsidR="00951460" w:rsidRPr="0067557B" w:rsidRDefault="00951460" w:rsidP="0067557B">
      <w:pPr>
        <w:pStyle w:val="af1"/>
        <w:widowControl w:val="0"/>
        <w:numPr>
          <w:ilvl w:val="0"/>
          <w:numId w:val="3"/>
        </w:numPr>
        <w:spacing w:after="120"/>
        <w:ind w:hanging="720"/>
        <w:jc w:val="both"/>
        <w:rPr>
          <w:rFonts w:ascii="CharterITC" w:hAnsi="CharterITC"/>
          <w:b w:val="0"/>
          <w:sz w:val="22"/>
          <w:szCs w:val="22"/>
        </w:rPr>
      </w:pPr>
      <w:bookmarkStart w:id="1" w:name="_Ref510524508"/>
      <w:r w:rsidRPr="0067557B">
        <w:rPr>
          <w:rFonts w:ascii="CharterITC" w:hAnsi="CharterITC"/>
          <w:sz w:val="22"/>
          <w:szCs w:val="22"/>
        </w:rPr>
        <w:t xml:space="preserve">Несущественные </w:t>
      </w:r>
      <w:r>
        <w:rPr>
          <w:rFonts w:ascii="CharterITC" w:hAnsi="CharterITC"/>
          <w:sz w:val="22"/>
          <w:szCs w:val="22"/>
        </w:rPr>
        <w:t>д</w:t>
      </w:r>
      <w:r w:rsidRPr="0067557B">
        <w:rPr>
          <w:rFonts w:ascii="CharterITC" w:hAnsi="CharterITC"/>
          <w:sz w:val="22"/>
          <w:szCs w:val="22"/>
        </w:rPr>
        <w:t>ефекты</w:t>
      </w:r>
      <w:r w:rsidRPr="00951460">
        <w:rPr>
          <w:rFonts w:ascii="CharterITC" w:hAnsi="CharterITC"/>
          <w:b w:val="0"/>
          <w:sz w:val="22"/>
          <w:szCs w:val="22"/>
        </w:rPr>
        <w:t xml:space="preserve"> </w:t>
      </w:r>
      <w:r w:rsidRPr="00407CFC">
        <w:rPr>
          <w:rFonts w:ascii="CharterITC" w:hAnsi="CharterITC"/>
          <w:b w:val="0"/>
          <w:sz w:val="22"/>
          <w:szCs w:val="22"/>
        </w:rPr>
        <w:t>–</w:t>
      </w:r>
      <w:r>
        <w:rPr>
          <w:rFonts w:ascii="CharterITC" w:hAnsi="CharterITC"/>
          <w:b w:val="0"/>
          <w:sz w:val="22"/>
          <w:szCs w:val="22"/>
        </w:rPr>
        <w:t xml:space="preserve"> </w:t>
      </w:r>
      <w:r w:rsidRPr="00951460">
        <w:rPr>
          <w:rFonts w:ascii="CharterITC" w:hAnsi="CharterITC"/>
          <w:b w:val="0"/>
          <w:sz w:val="22"/>
          <w:szCs w:val="22"/>
        </w:rPr>
        <w:t xml:space="preserve">дефекты, которые не могут быть признаны Существенными </w:t>
      </w:r>
      <w:r>
        <w:rPr>
          <w:rFonts w:ascii="CharterITC" w:hAnsi="CharterITC"/>
          <w:b w:val="0"/>
          <w:sz w:val="22"/>
          <w:szCs w:val="22"/>
        </w:rPr>
        <w:t>д</w:t>
      </w:r>
      <w:r w:rsidRPr="00951460">
        <w:rPr>
          <w:rFonts w:ascii="CharterITC" w:hAnsi="CharterITC"/>
          <w:b w:val="0"/>
          <w:sz w:val="22"/>
          <w:szCs w:val="22"/>
        </w:rPr>
        <w:t xml:space="preserve">ефектами, а также дефекты внутренней отделки Объекта </w:t>
      </w:r>
      <w:r>
        <w:rPr>
          <w:rFonts w:ascii="CharterITC" w:hAnsi="CharterITC"/>
          <w:b w:val="0"/>
          <w:sz w:val="22"/>
          <w:szCs w:val="22"/>
        </w:rPr>
        <w:t>д</w:t>
      </w:r>
      <w:r w:rsidRPr="00951460">
        <w:rPr>
          <w:rFonts w:ascii="CharterITC" w:hAnsi="CharterITC"/>
          <w:b w:val="0"/>
          <w:sz w:val="22"/>
          <w:szCs w:val="22"/>
        </w:rPr>
        <w:t xml:space="preserve">олевого </w:t>
      </w:r>
      <w:r>
        <w:rPr>
          <w:rFonts w:ascii="CharterITC" w:hAnsi="CharterITC"/>
          <w:b w:val="0"/>
          <w:sz w:val="22"/>
          <w:szCs w:val="22"/>
        </w:rPr>
        <w:t>с</w:t>
      </w:r>
      <w:r w:rsidRPr="00951460">
        <w:rPr>
          <w:rFonts w:ascii="CharterITC" w:hAnsi="CharterITC"/>
          <w:b w:val="0"/>
          <w:sz w:val="22"/>
          <w:szCs w:val="22"/>
        </w:rPr>
        <w:t>троительства, которые подлежат устранению Застройщиком в сроки, указанные в дефектной ведомости</w:t>
      </w:r>
      <w:r w:rsidR="00954B63">
        <w:rPr>
          <w:rFonts w:ascii="CharterITC" w:hAnsi="CharterITC"/>
          <w:b w:val="0"/>
          <w:sz w:val="22"/>
          <w:szCs w:val="22"/>
        </w:rPr>
        <w:t xml:space="preserve">. </w:t>
      </w:r>
      <w:r w:rsidR="00954B63" w:rsidRPr="00954B63">
        <w:rPr>
          <w:rFonts w:ascii="CharterITC" w:hAnsi="CharterITC"/>
          <w:b w:val="0"/>
          <w:sz w:val="22"/>
          <w:szCs w:val="22"/>
        </w:rPr>
        <w:t xml:space="preserve">При этом случаи, указанные в пункте </w:t>
      </w:r>
      <w:r w:rsidR="00954B63">
        <w:rPr>
          <w:rFonts w:ascii="CharterITC" w:hAnsi="CharterITC"/>
          <w:b w:val="0"/>
          <w:sz w:val="22"/>
          <w:szCs w:val="22"/>
        </w:rPr>
        <w:fldChar w:fldCharType="begin"/>
      </w:r>
      <w:r w:rsidR="00954B63">
        <w:rPr>
          <w:rFonts w:ascii="CharterITC" w:hAnsi="CharterITC"/>
          <w:b w:val="0"/>
          <w:sz w:val="22"/>
          <w:szCs w:val="22"/>
        </w:rPr>
        <w:instrText xml:space="preserve"> REF _Ref497339321 \r \h </w:instrText>
      </w:r>
      <w:r w:rsidR="00954B63">
        <w:rPr>
          <w:rFonts w:ascii="CharterITC" w:hAnsi="CharterITC"/>
          <w:b w:val="0"/>
          <w:sz w:val="22"/>
          <w:szCs w:val="22"/>
        </w:rPr>
      </w:r>
      <w:r w:rsidR="00954B63">
        <w:rPr>
          <w:rFonts w:ascii="CharterITC" w:hAnsi="CharterITC"/>
          <w:b w:val="0"/>
          <w:sz w:val="22"/>
          <w:szCs w:val="22"/>
        </w:rPr>
        <w:fldChar w:fldCharType="separate"/>
      </w:r>
      <w:r w:rsidR="004750AC">
        <w:rPr>
          <w:rFonts w:ascii="CharterITC" w:hAnsi="CharterITC"/>
          <w:b w:val="0"/>
          <w:sz w:val="22"/>
          <w:szCs w:val="22"/>
        </w:rPr>
        <w:t>5.15</w:t>
      </w:r>
      <w:r w:rsidR="00954B63">
        <w:rPr>
          <w:rFonts w:ascii="CharterITC" w:hAnsi="CharterITC"/>
          <w:b w:val="0"/>
          <w:sz w:val="22"/>
          <w:szCs w:val="22"/>
        </w:rPr>
        <w:fldChar w:fldCharType="end"/>
      </w:r>
      <w:r w:rsidR="00954B63">
        <w:rPr>
          <w:rFonts w:ascii="CharterITC" w:hAnsi="CharterITC"/>
          <w:b w:val="0"/>
          <w:sz w:val="22"/>
          <w:szCs w:val="22"/>
        </w:rPr>
        <w:t xml:space="preserve"> </w:t>
      </w:r>
      <w:r w:rsidR="00954B63" w:rsidRPr="00954B63">
        <w:rPr>
          <w:rFonts w:ascii="CharterITC" w:hAnsi="CharterITC"/>
          <w:b w:val="0"/>
          <w:sz w:val="22"/>
          <w:szCs w:val="22"/>
        </w:rPr>
        <w:t>Договора, не могут быть признаны Несущественными Дефектами</w:t>
      </w:r>
      <w:r w:rsidRPr="00951460">
        <w:rPr>
          <w:rFonts w:ascii="CharterITC" w:hAnsi="CharterITC"/>
          <w:b w:val="0"/>
          <w:sz w:val="22"/>
          <w:szCs w:val="22"/>
        </w:rPr>
        <w:t>.</w:t>
      </w:r>
    </w:p>
    <w:p w:rsidR="002B2918" w:rsidRDefault="002B2918" w:rsidP="00C27191">
      <w:pPr>
        <w:pStyle w:val="af1"/>
        <w:widowControl w:val="0"/>
        <w:numPr>
          <w:ilvl w:val="0"/>
          <w:numId w:val="3"/>
        </w:numPr>
        <w:spacing w:after="120"/>
        <w:ind w:hanging="720"/>
        <w:jc w:val="both"/>
        <w:rPr>
          <w:rFonts w:ascii="CharterITC" w:hAnsi="CharterITC"/>
          <w:b w:val="0"/>
          <w:sz w:val="22"/>
          <w:szCs w:val="22"/>
        </w:rPr>
      </w:pPr>
      <w:r w:rsidRPr="000A7A41">
        <w:rPr>
          <w:rFonts w:ascii="CharterITC" w:hAnsi="CharterITC"/>
          <w:sz w:val="22"/>
          <w:szCs w:val="22"/>
        </w:rPr>
        <w:t>Объект долевого строительства</w:t>
      </w:r>
      <w:r w:rsidRPr="000A7A41">
        <w:rPr>
          <w:rFonts w:ascii="CharterITC" w:hAnsi="CharterITC"/>
          <w:b w:val="0"/>
          <w:sz w:val="22"/>
          <w:szCs w:val="22"/>
        </w:rPr>
        <w:t xml:space="preserve"> – жилое помещение, расположенное в Многоквартирном жилом доме, подлежащее передаче Участнику долевого строительства после получения разрешения на ввод в эксплуатацию Многоквартирного жилого дома, имеющее проектные характеристики</w:t>
      </w:r>
      <w:r w:rsidR="00BC7409">
        <w:rPr>
          <w:rFonts w:ascii="CharterITC" w:hAnsi="CharterITC"/>
          <w:b w:val="0"/>
          <w:sz w:val="22"/>
          <w:szCs w:val="22"/>
        </w:rPr>
        <w:t>, указанные в Приложении № 1 к настоящему Договору.</w:t>
      </w:r>
      <w:bookmarkEnd w:id="1"/>
    </w:p>
    <w:p w:rsidR="009542E9" w:rsidRPr="0037099E" w:rsidRDefault="009542E9" w:rsidP="0037099E">
      <w:pPr>
        <w:pStyle w:val="BMKHeading2"/>
        <w:widowControl w:val="0"/>
        <w:numPr>
          <w:ilvl w:val="0"/>
          <w:numId w:val="3"/>
        </w:numPr>
        <w:spacing w:after="120"/>
        <w:ind w:hanging="720"/>
        <w:outlineLvl w:val="9"/>
        <w:rPr>
          <w:rFonts w:ascii="CharterITC" w:hAnsi="CharterITC"/>
          <w:bCs/>
          <w:kern w:val="28"/>
          <w:szCs w:val="22"/>
          <w:lang w:val="ru-RU"/>
        </w:rPr>
      </w:pPr>
      <w:r w:rsidRPr="0037099E">
        <w:rPr>
          <w:rFonts w:ascii="CharterITC" w:eastAsia="Times New Roman" w:hAnsi="CharterITC"/>
          <w:b/>
          <w:bCs/>
          <w:kern w:val="28"/>
          <w:szCs w:val="22"/>
          <w:lang w:val="ru-RU" w:eastAsia="ru-RU"/>
        </w:rPr>
        <w:lastRenderedPageBreak/>
        <w:t>Проектная декларация</w:t>
      </w:r>
      <w:r w:rsidRPr="0037099E">
        <w:rPr>
          <w:rFonts w:ascii="CharterITC" w:eastAsia="Times New Roman" w:hAnsi="CharterITC"/>
          <w:bCs/>
          <w:kern w:val="28"/>
          <w:szCs w:val="22"/>
          <w:lang w:val="ru-RU" w:eastAsia="ru-RU"/>
        </w:rPr>
        <w:t xml:space="preserve"> означает проектную декларацию о проекте долевого строительства </w:t>
      </w:r>
      <w:r>
        <w:rPr>
          <w:rFonts w:ascii="CharterITC" w:eastAsia="Times New Roman" w:hAnsi="CharterITC"/>
          <w:bCs/>
          <w:kern w:val="28"/>
          <w:szCs w:val="22"/>
          <w:lang w:val="ru-RU" w:eastAsia="ru-RU"/>
        </w:rPr>
        <w:t>Многофункционального комплекса</w:t>
      </w:r>
      <w:r w:rsidRPr="0037099E">
        <w:rPr>
          <w:rFonts w:ascii="CharterITC" w:eastAsia="Times New Roman" w:hAnsi="CharterITC"/>
          <w:bCs/>
          <w:kern w:val="28"/>
          <w:szCs w:val="22"/>
          <w:lang w:val="ru-RU" w:eastAsia="ru-RU"/>
        </w:rPr>
        <w:t xml:space="preserve">, </w:t>
      </w:r>
      <w:r>
        <w:rPr>
          <w:rFonts w:ascii="CharterITC" w:eastAsia="Times New Roman" w:hAnsi="CharterITC"/>
          <w:bCs/>
          <w:kern w:val="28"/>
          <w:szCs w:val="22"/>
          <w:lang w:val="ru-RU" w:eastAsia="ru-RU"/>
        </w:rPr>
        <w:t>опубликованную</w:t>
      </w:r>
      <w:r w:rsidRPr="0037099E">
        <w:rPr>
          <w:rFonts w:ascii="CharterITC" w:eastAsia="Times New Roman" w:hAnsi="CharterITC"/>
          <w:bCs/>
          <w:kern w:val="28"/>
          <w:szCs w:val="22"/>
          <w:lang w:val="ru-RU" w:eastAsia="ru-RU"/>
        </w:rPr>
        <w:t xml:space="preserve"> </w:t>
      </w:r>
      <w:r w:rsidRPr="009542E9">
        <w:rPr>
          <w:rFonts w:ascii="CharterITC" w:eastAsia="Times New Roman" w:hAnsi="CharterITC"/>
          <w:bCs/>
          <w:kern w:val="28"/>
          <w:szCs w:val="22"/>
          <w:lang w:val="ru-RU" w:eastAsia="ru-RU"/>
        </w:rPr>
        <w:t>в соответствии с Законом №</w:t>
      </w:r>
      <w:r>
        <w:rPr>
          <w:rFonts w:ascii="CharterITC" w:eastAsia="Times New Roman" w:hAnsi="CharterITC"/>
          <w:bCs/>
          <w:kern w:val="28"/>
          <w:szCs w:val="22"/>
          <w:lang w:val="ru-RU" w:eastAsia="ru-RU"/>
        </w:rPr>
        <w:t> </w:t>
      </w:r>
      <w:r w:rsidRPr="0037099E">
        <w:rPr>
          <w:rFonts w:ascii="CharterITC" w:eastAsia="Times New Roman" w:hAnsi="CharterITC"/>
          <w:bCs/>
          <w:kern w:val="28"/>
          <w:szCs w:val="22"/>
          <w:lang w:val="ru-RU" w:eastAsia="ru-RU"/>
        </w:rPr>
        <w:t>214</w:t>
      </w:r>
      <w:r>
        <w:rPr>
          <w:rFonts w:ascii="CharterITC" w:eastAsia="Times New Roman" w:hAnsi="CharterITC"/>
          <w:bCs/>
          <w:kern w:val="28"/>
          <w:szCs w:val="22"/>
          <w:lang w:val="ru-RU" w:eastAsia="ru-RU"/>
        </w:rPr>
        <w:t>-ФЗ</w:t>
      </w:r>
      <w:r w:rsidRPr="0037099E">
        <w:rPr>
          <w:rFonts w:ascii="CharterITC" w:eastAsia="Times New Roman" w:hAnsi="CharterITC"/>
          <w:bCs/>
          <w:kern w:val="28"/>
          <w:szCs w:val="22"/>
          <w:lang w:val="ru-RU" w:eastAsia="ru-RU"/>
        </w:rPr>
        <w:t xml:space="preserve">, а также последующие изменения и дополнения к ней, о которых Застройщик информирует Участника </w:t>
      </w:r>
      <w:r w:rsidR="00D475F4">
        <w:rPr>
          <w:rFonts w:ascii="CharterITC" w:eastAsia="Times New Roman" w:hAnsi="CharterITC"/>
          <w:bCs/>
          <w:kern w:val="28"/>
          <w:szCs w:val="22"/>
          <w:lang w:val="ru-RU" w:eastAsia="ru-RU"/>
        </w:rPr>
        <w:t>д</w:t>
      </w:r>
      <w:r w:rsidRPr="0037099E">
        <w:rPr>
          <w:rFonts w:ascii="CharterITC" w:eastAsia="Times New Roman" w:hAnsi="CharterITC"/>
          <w:bCs/>
          <w:kern w:val="28"/>
          <w:szCs w:val="22"/>
          <w:lang w:val="ru-RU" w:eastAsia="ru-RU"/>
        </w:rPr>
        <w:t xml:space="preserve">олевого </w:t>
      </w:r>
      <w:r w:rsidR="00D475F4">
        <w:rPr>
          <w:rFonts w:ascii="CharterITC" w:eastAsia="Times New Roman" w:hAnsi="CharterITC"/>
          <w:bCs/>
          <w:kern w:val="28"/>
          <w:szCs w:val="22"/>
          <w:lang w:val="ru-RU" w:eastAsia="ru-RU"/>
        </w:rPr>
        <w:t>с</w:t>
      </w:r>
      <w:r w:rsidRPr="0037099E">
        <w:rPr>
          <w:rFonts w:ascii="CharterITC" w:eastAsia="Times New Roman" w:hAnsi="CharterITC"/>
          <w:bCs/>
          <w:kern w:val="28"/>
          <w:szCs w:val="22"/>
          <w:lang w:val="ru-RU" w:eastAsia="ru-RU"/>
        </w:rPr>
        <w:t xml:space="preserve">троительства путем публикации </w:t>
      </w:r>
      <w:r w:rsidR="00D475F4" w:rsidRPr="009542E9">
        <w:rPr>
          <w:rFonts w:ascii="CharterITC" w:eastAsia="Times New Roman" w:hAnsi="CharterITC"/>
          <w:bCs/>
          <w:kern w:val="28"/>
          <w:szCs w:val="22"/>
          <w:lang w:val="ru-RU" w:eastAsia="ru-RU"/>
        </w:rPr>
        <w:t>в</w:t>
      </w:r>
      <w:r w:rsidR="00D475F4">
        <w:rPr>
          <w:rFonts w:ascii="CharterITC" w:eastAsia="Times New Roman" w:hAnsi="CharterITC"/>
          <w:bCs/>
          <w:kern w:val="28"/>
          <w:szCs w:val="22"/>
          <w:lang w:val="ru-RU" w:eastAsia="ru-RU"/>
        </w:rPr>
        <w:t xml:space="preserve"> порядке, установленном</w:t>
      </w:r>
      <w:r w:rsidR="00D475F4" w:rsidRPr="009542E9">
        <w:rPr>
          <w:rFonts w:ascii="CharterITC" w:eastAsia="Times New Roman" w:hAnsi="CharterITC"/>
          <w:bCs/>
          <w:kern w:val="28"/>
          <w:szCs w:val="22"/>
          <w:lang w:val="ru-RU" w:eastAsia="ru-RU"/>
        </w:rPr>
        <w:t xml:space="preserve"> Законом №</w:t>
      </w:r>
      <w:r w:rsidR="00D475F4">
        <w:rPr>
          <w:rFonts w:ascii="CharterITC" w:eastAsia="Times New Roman" w:hAnsi="CharterITC"/>
          <w:bCs/>
          <w:kern w:val="28"/>
          <w:szCs w:val="22"/>
          <w:lang w:val="ru-RU" w:eastAsia="ru-RU"/>
        </w:rPr>
        <w:t> </w:t>
      </w:r>
      <w:r w:rsidR="00D475F4" w:rsidRPr="00F2438E">
        <w:rPr>
          <w:rFonts w:ascii="CharterITC" w:eastAsia="Times New Roman" w:hAnsi="CharterITC"/>
          <w:bCs/>
          <w:kern w:val="28"/>
          <w:szCs w:val="22"/>
          <w:lang w:val="ru-RU" w:eastAsia="ru-RU"/>
        </w:rPr>
        <w:t>214</w:t>
      </w:r>
      <w:r w:rsidR="00D475F4">
        <w:rPr>
          <w:rFonts w:ascii="CharterITC" w:eastAsia="Times New Roman" w:hAnsi="CharterITC"/>
          <w:bCs/>
          <w:kern w:val="28"/>
          <w:szCs w:val="22"/>
          <w:lang w:val="ru-RU" w:eastAsia="ru-RU"/>
        </w:rPr>
        <w:t>-ФЗ</w:t>
      </w:r>
      <w:r w:rsidRPr="0037099E">
        <w:rPr>
          <w:rFonts w:ascii="CharterITC" w:eastAsia="Times New Roman" w:hAnsi="CharterITC"/>
          <w:bCs/>
          <w:kern w:val="28"/>
          <w:szCs w:val="22"/>
          <w:lang w:val="ru-RU" w:eastAsia="ru-RU"/>
        </w:rPr>
        <w:t>.</w:t>
      </w:r>
    </w:p>
    <w:p w:rsidR="009542E9" w:rsidRPr="0037099E" w:rsidRDefault="001C244F" w:rsidP="0037099E">
      <w:pPr>
        <w:pStyle w:val="BMKHeading2"/>
        <w:widowControl w:val="0"/>
        <w:numPr>
          <w:ilvl w:val="0"/>
          <w:numId w:val="3"/>
        </w:numPr>
        <w:spacing w:after="120"/>
        <w:ind w:hanging="720"/>
        <w:outlineLvl w:val="9"/>
        <w:rPr>
          <w:rFonts w:ascii="CharterITC" w:hAnsi="CharterITC"/>
          <w:bCs/>
          <w:kern w:val="28"/>
          <w:szCs w:val="22"/>
          <w:lang w:val="ru-RU"/>
        </w:rPr>
      </w:pPr>
      <w:r w:rsidRPr="0037099E">
        <w:rPr>
          <w:rFonts w:ascii="CharterITC" w:eastAsia="Times New Roman" w:hAnsi="CharterITC"/>
          <w:b/>
          <w:bCs/>
          <w:kern w:val="28"/>
          <w:szCs w:val="22"/>
          <w:lang w:val="ru-RU" w:eastAsia="ru-RU"/>
        </w:rPr>
        <w:t xml:space="preserve">Проектная </w:t>
      </w:r>
      <w:r>
        <w:rPr>
          <w:rFonts w:ascii="CharterITC" w:eastAsia="Times New Roman" w:hAnsi="CharterITC"/>
          <w:b/>
          <w:bCs/>
          <w:kern w:val="28"/>
          <w:szCs w:val="22"/>
          <w:lang w:val="ru-RU" w:eastAsia="ru-RU"/>
        </w:rPr>
        <w:t>д</w:t>
      </w:r>
      <w:r w:rsidRPr="0037099E">
        <w:rPr>
          <w:rFonts w:ascii="CharterITC" w:eastAsia="Times New Roman" w:hAnsi="CharterITC"/>
          <w:b/>
          <w:bCs/>
          <w:kern w:val="28"/>
          <w:szCs w:val="22"/>
          <w:lang w:val="ru-RU" w:eastAsia="ru-RU"/>
        </w:rPr>
        <w:t>окументация</w:t>
      </w:r>
      <w:r w:rsidR="009542E9" w:rsidRPr="0037099E">
        <w:rPr>
          <w:rFonts w:ascii="CharterITC" w:eastAsia="Times New Roman" w:hAnsi="CharterITC"/>
          <w:bCs/>
          <w:kern w:val="28"/>
          <w:szCs w:val="22"/>
          <w:lang w:val="ru-RU" w:eastAsia="ru-RU"/>
        </w:rPr>
        <w:t xml:space="preserve"> означает проектную документацию на строительство </w:t>
      </w:r>
      <w:r>
        <w:rPr>
          <w:rFonts w:ascii="CharterITC" w:eastAsia="Times New Roman" w:hAnsi="CharterITC"/>
          <w:bCs/>
          <w:kern w:val="28"/>
          <w:szCs w:val="22"/>
          <w:lang w:val="ru-RU" w:eastAsia="ru-RU"/>
        </w:rPr>
        <w:t>Многофункционального комплекса</w:t>
      </w:r>
      <w:r w:rsidR="009542E9" w:rsidRPr="0037099E">
        <w:rPr>
          <w:rFonts w:ascii="CharterITC" w:eastAsia="Times New Roman" w:hAnsi="CharterITC"/>
          <w:bCs/>
          <w:kern w:val="28"/>
          <w:szCs w:val="22"/>
          <w:lang w:val="ru-RU" w:eastAsia="ru-RU"/>
        </w:rPr>
        <w:t xml:space="preserve">, в отношении которой получено положительное заключение негосударственной экспертизы и в которую Застройщик время от времени вправе вносить изменения без согласования с Участником </w:t>
      </w:r>
      <w:r>
        <w:rPr>
          <w:rFonts w:ascii="CharterITC" w:eastAsia="Times New Roman" w:hAnsi="CharterITC"/>
          <w:bCs/>
          <w:kern w:val="28"/>
          <w:szCs w:val="22"/>
          <w:lang w:val="ru-RU" w:eastAsia="ru-RU"/>
        </w:rPr>
        <w:t>д</w:t>
      </w:r>
      <w:r w:rsidR="009542E9" w:rsidRPr="0037099E">
        <w:rPr>
          <w:rFonts w:ascii="CharterITC" w:eastAsia="Times New Roman" w:hAnsi="CharterITC"/>
          <w:bCs/>
          <w:kern w:val="28"/>
          <w:szCs w:val="22"/>
          <w:lang w:val="ru-RU" w:eastAsia="ru-RU"/>
        </w:rPr>
        <w:t xml:space="preserve">олевого </w:t>
      </w:r>
      <w:r>
        <w:rPr>
          <w:rFonts w:ascii="CharterITC" w:eastAsia="Times New Roman" w:hAnsi="CharterITC"/>
          <w:bCs/>
          <w:kern w:val="28"/>
          <w:szCs w:val="22"/>
          <w:lang w:val="ru-RU" w:eastAsia="ru-RU"/>
        </w:rPr>
        <w:t>с</w:t>
      </w:r>
      <w:r w:rsidR="009542E9" w:rsidRPr="0037099E">
        <w:rPr>
          <w:rFonts w:ascii="CharterITC" w:eastAsia="Times New Roman" w:hAnsi="CharterITC"/>
          <w:bCs/>
          <w:kern w:val="28"/>
          <w:szCs w:val="22"/>
          <w:lang w:val="ru-RU" w:eastAsia="ru-RU"/>
        </w:rPr>
        <w:t xml:space="preserve">троительства и необходимости подписания соответствующего дополнительного соглашения к настоящему Договору. </w:t>
      </w:r>
    </w:p>
    <w:p w:rsidR="009542E9" w:rsidRPr="0037099E" w:rsidRDefault="009542E9" w:rsidP="00C27191">
      <w:pPr>
        <w:pStyle w:val="af1"/>
        <w:widowControl w:val="0"/>
        <w:numPr>
          <w:ilvl w:val="0"/>
          <w:numId w:val="3"/>
        </w:numPr>
        <w:spacing w:after="120"/>
        <w:ind w:hanging="720"/>
        <w:jc w:val="both"/>
        <w:rPr>
          <w:rFonts w:ascii="CharterITC" w:hAnsi="CharterITC"/>
          <w:b w:val="0"/>
          <w:sz w:val="22"/>
          <w:szCs w:val="22"/>
        </w:rPr>
      </w:pPr>
      <w:r w:rsidRPr="0037099E">
        <w:rPr>
          <w:rFonts w:ascii="CharterITC" w:hAnsi="CharterITC"/>
          <w:sz w:val="22"/>
          <w:szCs w:val="22"/>
        </w:rPr>
        <w:t xml:space="preserve">Проектная </w:t>
      </w:r>
      <w:r w:rsidR="0008127D" w:rsidRPr="0037099E">
        <w:rPr>
          <w:rFonts w:ascii="CharterITC" w:hAnsi="CharterITC"/>
          <w:sz w:val="22"/>
          <w:szCs w:val="22"/>
        </w:rPr>
        <w:t>п</w:t>
      </w:r>
      <w:r w:rsidRPr="0037099E">
        <w:rPr>
          <w:rFonts w:ascii="CharterITC" w:hAnsi="CharterITC"/>
          <w:sz w:val="22"/>
          <w:szCs w:val="22"/>
        </w:rPr>
        <w:t>лощадь</w:t>
      </w:r>
      <w:r w:rsidRPr="0037099E">
        <w:rPr>
          <w:rFonts w:ascii="CharterITC" w:hAnsi="CharterITC"/>
          <w:b w:val="0"/>
          <w:sz w:val="22"/>
          <w:szCs w:val="22"/>
        </w:rPr>
        <w:t xml:space="preserve"> означает ориентировочную общую площадь Объекта </w:t>
      </w:r>
      <w:r w:rsidR="0008127D">
        <w:rPr>
          <w:rFonts w:ascii="CharterITC" w:hAnsi="CharterITC"/>
          <w:b w:val="0"/>
          <w:sz w:val="22"/>
          <w:szCs w:val="22"/>
        </w:rPr>
        <w:t>д</w:t>
      </w:r>
      <w:r w:rsidRPr="0037099E">
        <w:rPr>
          <w:rFonts w:ascii="CharterITC" w:hAnsi="CharterITC"/>
          <w:b w:val="0"/>
          <w:sz w:val="22"/>
          <w:szCs w:val="22"/>
        </w:rPr>
        <w:t xml:space="preserve">олевого </w:t>
      </w:r>
      <w:r w:rsidR="0008127D">
        <w:rPr>
          <w:rFonts w:ascii="CharterITC" w:hAnsi="CharterITC"/>
          <w:b w:val="0"/>
          <w:sz w:val="22"/>
          <w:szCs w:val="22"/>
        </w:rPr>
        <w:t>с</w:t>
      </w:r>
      <w:r w:rsidRPr="0037099E">
        <w:rPr>
          <w:rFonts w:ascii="CharterITC" w:hAnsi="CharterITC"/>
          <w:b w:val="0"/>
          <w:sz w:val="22"/>
          <w:szCs w:val="22"/>
        </w:rPr>
        <w:t xml:space="preserve">троительства, включая площадь вспомогательных помещений (при их наличии), которая указана в Проектной </w:t>
      </w:r>
      <w:r w:rsidR="0008127D">
        <w:rPr>
          <w:rFonts w:ascii="CharterITC" w:hAnsi="CharterITC"/>
          <w:b w:val="0"/>
          <w:sz w:val="22"/>
          <w:szCs w:val="22"/>
        </w:rPr>
        <w:t>д</w:t>
      </w:r>
      <w:r w:rsidRPr="0037099E">
        <w:rPr>
          <w:rFonts w:ascii="CharterITC" w:hAnsi="CharterITC"/>
          <w:b w:val="0"/>
          <w:sz w:val="22"/>
          <w:szCs w:val="22"/>
        </w:rPr>
        <w:t>екларации.</w:t>
      </w:r>
    </w:p>
    <w:p w:rsidR="009542E9" w:rsidRPr="0067557B" w:rsidRDefault="0008127D" w:rsidP="0067557B">
      <w:pPr>
        <w:pStyle w:val="BMKHeading2"/>
        <w:widowControl w:val="0"/>
        <w:numPr>
          <w:ilvl w:val="0"/>
          <w:numId w:val="3"/>
        </w:numPr>
        <w:spacing w:after="120"/>
        <w:ind w:hanging="720"/>
        <w:outlineLvl w:val="9"/>
        <w:rPr>
          <w:rFonts w:ascii="CharterITC" w:hAnsi="CharterITC"/>
          <w:bCs/>
          <w:kern w:val="28"/>
          <w:szCs w:val="22"/>
          <w:lang w:val="ru-RU"/>
        </w:rPr>
      </w:pPr>
      <w:r w:rsidRPr="0067557B">
        <w:rPr>
          <w:rFonts w:ascii="CharterITC" w:eastAsia="Times New Roman" w:hAnsi="CharterITC"/>
          <w:b/>
          <w:bCs/>
          <w:kern w:val="28"/>
          <w:szCs w:val="22"/>
          <w:lang w:val="ru-RU" w:eastAsia="ru-RU"/>
        </w:rPr>
        <w:t>Существенные дефекты</w:t>
      </w:r>
      <w:r w:rsidR="009542E9" w:rsidRPr="0067557B">
        <w:rPr>
          <w:rFonts w:ascii="CharterITC" w:eastAsia="Times New Roman" w:hAnsi="CharterITC"/>
          <w:bCs/>
          <w:kern w:val="28"/>
          <w:szCs w:val="22"/>
          <w:lang w:val="ru-RU" w:eastAsia="ru-RU"/>
        </w:rPr>
        <w:t xml:space="preserve"> означает дефекты, которые препятствуют использованию Объекта </w:t>
      </w:r>
      <w:r>
        <w:rPr>
          <w:rFonts w:ascii="CharterITC" w:eastAsia="Times New Roman" w:hAnsi="CharterITC"/>
          <w:bCs/>
          <w:kern w:val="28"/>
          <w:szCs w:val="22"/>
          <w:lang w:val="ru-RU" w:eastAsia="ru-RU"/>
        </w:rPr>
        <w:t>д</w:t>
      </w:r>
      <w:r w:rsidR="009542E9" w:rsidRPr="0067557B">
        <w:rPr>
          <w:rFonts w:ascii="CharterITC" w:eastAsia="Times New Roman" w:hAnsi="CharterITC"/>
          <w:bCs/>
          <w:kern w:val="28"/>
          <w:szCs w:val="22"/>
          <w:lang w:val="ru-RU" w:eastAsia="ru-RU"/>
        </w:rPr>
        <w:t xml:space="preserve">олевого </w:t>
      </w:r>
      <w:r>
        <w:rPr>
          <w:rFonts w:ascii="CharterITC" w:eastAsia="Times New Roman" w:hAnsi="CharterITC"/>
          <w:bCs/>
          <w:kern w:val="28"/>
          <w:szCs w:val="22"/>
          <w:lang w:val="ru-RU" w:eastAsia="ru-RU"/>
        </w:rPr>
        <w:t>с</w:t>
      </w:r>
      <w:r w:rsidR="009542E9" w:rsidRPr="0067557B">
        <w:rPr>
          <w:rFonts w:ascii="CharterITC" w:eastAsia="Times New Roman" w:hAnsi="CharterITC"/>
          <w:bCs/>
          <w:kern w:val="28"/>
          <w:szCs w:val="22"/>
          <w:lang w:val="ru-RU" w:eastAsia="ru-RU"/>
        </w:rPr>
        <w:t xml:space="preserve">троительства по назначению. </w:t>
      </w:r>
      <w:r>
        <w:rPr>
          <w:rFonts w:ascii="CharterITC" w:eastAsia="Times New Roman" w:hAnsi="CharterITC"/>
          <w:bCs/>
          <w:kern w:val="28"/>
          <w:szCs w:val="22"/>
          <w:lang w:val="ru-RU" w:eastAsia="ru-RU"/>
        </w:rPr>
        <w:t>Д</w:t>
      </w:r>
      <w:r w:rsidR="009542E9" w:rsidRPr="0067557B">
        <w:rPr>
          <w:rFonts w:ascii="CharterITC" w:eastAsia="Times New Roman" w:hAnsi="CharterITC"/>
          <w:bCs/>
          <w:kern w:val="28"/>
          <w:szCs w:val="22"/>
          <w:lang w:val="ru-RU" w:eastAsia="ru-RU"/>
        </w:rPr>
        <w:t xml:space="preserve">ефекты внутренней отделки, а также случаи,  указанные в  пункте </w:t>
      </w:r>
      <w:r w:rsidR="00954B63">
        <w:rPr>
          <w:rFonts w:ascii="CharterITC" w:hAnsi="CharterITC"/>
          <w:szCs w:val="22"/>
          <w:highlight w:val="red"/>
        </w:rPr>
        <w:fldChar w:fldCharType="begin"/>
      </w:r>
      <w:r w:rsidR="00954B63">
        <w:rPr>
          <w:rFonts w:ascii="CharterITC" w:eastAsia="Times New Roman" w:hAnsi="CharterITC"/>
          <w:bCs/>
          <w:kern w:val="28"/>
          <w:szCs w:val="22"/>
          <w:lang w:val="ru-RU" w:eastAsia="ru-RU"/>
        </w:rPr>
        <w:instrText xml:space="preserve"> REF _Ref497339321 \r \h </w:instrText>
      </w:r>
      <w:r w:rsidR="00954B63">
        <w:rPr>
          <w:rFonts w:ascii="CharterITC" w:hAnsi="CharterITC"/>
          <w:szCs w:val="22"/>
          <w:highlight w:val="red"/>
        </w:rPr>
      </w:r>
      <w:r w:rsidR="00954B63">
        <w:rPr>
          <w:rFonts w:ascii="CharterITC" w:hAnsi="CharterITC"/>
          <w:szCs w:val="22"/>
          <w:highlight w:val="red"/>
        </w:rPr>
        <w:fldChar w:fldCharType="separate"/>
      </w:r>
      <w:r w:rsidR="004750AC">
        <w:rPr>
          <w:rFonts w:ascii="CharterITC" w:eastAsia="Times New Roman" w:hAnsi="CharterITC"/>
          <w:bCs/>
          <w:kern w:val="28"/>
          <w:szCs w:val="22"/>
          <w:lang w:val="ru-RU" w:eastAsia="ru-RU"/>
        </w:rPr>
        <w:t>5.15</w:t>
      </w:r>
      <w:r w:rsidR="00954B63">
        <w:rPr>
          <w:rFonts w:ascii="CharterITC" w:hAnsi="CharterITC"/>
          <w:szCs w:val="22"/>
          <w:highlight w:val="red"/>
        </w:rPr>
        <w:fldChar w:fldCharType="end"/>
      </w:r>
      <w:r w:rsidR="009542E9" w:rsidRPr="0067557B">
        <w:rPr>
          <w:rFonts w:ascii="CharterITC" w:eastAsia="Times New Roman" w:hAnsi="CharterITC"/>
          <w:bCs/>
          <w:kern w:val="28"/>
          <w:szCs w:val="22"/>
          <w:lang w:val="ru-RU" w:eastAsia="ru-RU"/>
        </w:rPr>
        <w:t xml:space="preserve"> Договора, не могут быть признаны Существенными </w:t>
      </w:r>
      <w:r>
        <w:rPr>
          <w:rFonts w:ascii="CharterITC" w:eastAsia="Times New Roman" w:hAnsi="CharterITC"/>
          <w:bCs/>
          <w:kern w:val="28"/>
          <w:szCs w:val="22"/>
          <w:lang w:val="ru-RU" w:eastAsia="ru-RU"/>
        </w:rPr>
        <w:t>д</w:t>
      </w:r>
      <w:r w:rsidR="009542E9" w:rsidRPr="0067557B">
        <w:rPr>
          <w:rFonts w:ascii="CharterITC" w:eastAsia="Times New Roman" w:hAnsi="CharterITC"/>
          <w:bCs/>
          <w:kern w:val="28"/>
          <w:szCs w:val="22"/>
          <w:lang w:val="ru-RU" w:eastAsia="ru-RU"/>
        </w:rPr>
        <w:t>ефектами.</w:t>
      </w:r>
    </w:p>
    <w:p w:rsidR="009542E9" w:rsidRPr="0067557B" w:rsidRDefault="009542E9" w:rsidP="00C27191">
      <w:pPr>
        <w:pStyle w:val="af1"/>
        <w:widowControl w:val="0"/>
        <w:numPr>
          <w:ilvl w:val="0"/>
          <w:numId w:val="3"/>
        </w:numPr>
        <w:spacing w:after="120"/>
        <w:ind w:hanging="720"/>
        <w:jc w:val="both"/>
        <w:rPr>
          <w:rFonts w:ascii="CharterITC" w:hAnsi="CharterITC"/>
          <w:b w:val="0"/>
          <w:sz w:val="22"/>
          <w:szCs w:val="22"/>
        </w:rPr>
      </w:pPr>
      <w:r w:rsidRPr="0037099E">
        <w:rPr>
          <w:rFonts w:ascii="CharterITC" w:hAnsi="CharterITC"/>
          <w:sz w:val="22"/>
          <w:szCs w:val="22"/>
        </w:rPr>
        <w:t xml:space="preserve">Фактическая </w:t>
      </w:r>
      <w:r w:rsidR="0008127D" w:rsidRPr="0037099E">
        <w:rPr>
          <w:rFonts w:ascii="CharterITC" w:hAnsi="CharterITC"/>
          <w:sz w:val="22"/>
          <w:szCs w:val="22"/>
        </w:rPr>
        <w:t>п</w:t>
      </w:r>
      <w:r w:rsidRPr="0037099E">
        <w:rPr>
          <w:rFonts w:ascii="CharterITC" w:hAnsi="CharterITC"/>
          <w:sz w:val="22"/>
          <w:szCs w:val="22"/>
        </w:rPr>
        <w:t>лощадь</w:t>
      </w:r>
      <w:r w:rsidRPr="0037099E">
        <w:rPr>
          <w:rFonts w:ascii="CharterITC" w:hAnsi="CharterITC"/>
          <w:b w:val="0"/>
          <w:sz w:val="22"/>
          <w:szCs w:val="22"/>
        </w:rPr>
        <w:t xml:space="preserve"> означает общую площадь Объекта </w:t>
      </w:r>
      <w:r w:rsidR="0008127D">
        <w:rPr>
          <w:rFonts w:ascii="CharterITC" w:hAnsi="CharterITC"/>
          <w:b w:val="0"/>
          <w:sz w:val="22"/>
          <w:szCs w:val="22"/>
        </w:rPr>
        <w:t>д</w:t>
      </w:r>
      <w:r w:rsidRPr="0037099E">
        <w:rPr>
          <w:rFonts w:ascii="CharterITC" w:hAnsi="CharterITC"/>
          <w:b w:val="0"/>
          <w:sz w:val="22"/>
          <w:szCs w:val="22"/>
        </w:rPr>
        <w:t xml:space="preserve">олевого </w:t>
      </w:r>
      <w:r w:rsidR="0008127D">
        <w:rPr>
          <w:rFonts w:ascii="CharterITC" w:hAnsi="CharterITC"/>
          <w:b w:val="0"/>
          <w:sz w:val="22"/>
          <w:szCs w:val="22"/>
        </w:rPr>
        <w:t>с</w:t>
      </w:r>
      <w:r w:rsidRPr="0037099E">
        <w:rPr>
          <w:rFonts w:ascii="CharterITC" w:hAnsi="CharterITC"/>
          <w:b w:val="0"/>
          <w:sz w:val="22"/>
          <w:szCs w:val="22"/>
        </w:rPr>
        <w:t xml:space="preserve">троительства, которая определяется по завершении строительства  </w:t>
      </w:r>
      <w:r w:rsidR="0008127D">
        <w:rPr>
          <w:rFonts w:ascii="CharterITC" w:hAnsi="CharterITC"/>
          <w:b w:val="0"/>
          <w:sz w:val="22"/>
          <w:szCs w:val="22"/>
        </w:rPr>
        <w:t>Многоквартирного жилого дома</w:t>
      </w:r>
      <w:r w:rsidRPr="0037099E">
        <w:rPr>
          <w:rFonts w:ascii="CharterITC" w:hAnsi="CharterITC"/>
          <w:b w:val="0"/>
          <w:sz w:val="22"/>
          <w:szCs w:val="22"/>
        </w:rPr>
        <w:t xml:space="preserve"> на основании обмеров, проведенных Кадастровым </w:t>
      </w:r>
      <w:r w:rsidR="0008127D">
        <w:rPr>
          <w:rFonts w:ascii="CharterITC" w:hAnsi="CharterITC"/>
          <w:b w:val="0"/>
          <w:sz w:val="22"/>
          <w:szCs w:val="22"/>
        </w:rPr>
        <w:t>и</w:t>
      </w:r>
      <w:r w:rsidRPr="0037099E">
        <w:rPr>
          <w:rFonts w:ascii="CharterITC" w:hAnsi="CharterITC"/>
          <w:b w:val="0"/>
          <w:sz w:val="22"/>
          <w:szCs w:val="22"/>
        </w:rPr>
        <w:t xml:space="preserve">нженером  в момент оформления Застройщиком </w:t>
      </w:r>
      <w:r w:rsidR="0008127D">
        <w:rPr>
          <w:rFonts w:ascii="CharterITC" w:hAnsi="CharterITC"/>
          <w:b w:val="0"/>
          <w:sz w:val="22"/>
          <w:szCs w:val="22"/>
        </w:rPr>
        <w:t>р</w:t>
      </w:r>
      <w:r w:rsidRPr="0037099E">
        <w:rPr>
          <w:rFonts w:ascii="CharterITC" w:hAnsi="CharterITC"/>
          <w:b w:val="0"/>
          <w:sz w:val="22"/>
          <w:szCs w:val="22"/>
        </w:rPr>
        <w:t xml:space="preserve">азрешения на </w:t>
      </w:r>
      <w:r w:rsidR="0008127D">
        <w:rPr>
          <w:rFonts w:ascii="CharterITC" w:hAnsi="CharterITC"/>
          <w:b w:val="0"/>
          <w:sz w:val="22"/>
          <w:szCs w:val="22"/>
        </w:rPr>
        <w:t>в</w:t>
      </w:r>
      <w:r w:rsidR="0008127D" w:rsidRPr="0008127D">
        <w:rPr>
          <w:rFonts w:ascii="CharterITC" w:hAnsi="CharterITC"/>
          <w:b w:val="0"/>
          <w:sz w:val="22"/>
          <w:szCs w:val="22"/>
        </w:rPr>
        <w:t>вод</w:t>
      </w:r>
      <w:r w:rsidRPr="0037099E">
        <w:rPr>
          <w:rFonts w:ascii="CharterITC" w:hAnsi="CharterITC"/>
          <w:b w:val="0"/>
          <w:sz w:val="22"/>
          <w:szCs w:val="22"/>
        </w:rPr>
        <w:t xml:space="preserve"> в </w:t>
      </w:r>
      <w:r w:rsidR="0008127D">
        <w:rPr>
          <w:rFonts w:ascii="CharterITC" w:hAnsi="CharterITC"/>
          <w:b w:val="0"/>
          <w:sz w:val="22"/>
          <w:szCs w:val="22"/>
        </w:rPr>
        <w:t>э</w:t>
      </w:r>
      <w:r w:rsidRPr="0037099E">
        <w:rPr>
          <w:rFonts w:ascii="CharterITC" w:hAnsi="CharterITC"/>
          <w:b w:val="0"/>
          <w:sz w:val="22"/>
          <w:szCs w:val="22"/>
        </w:rPr>
        <w:t>ксплуатацию</w:t>
      </w:r>
      <w:r w:rsidR="0008127D">
        <w:rPr>
          <w:rFonts w:ascii="CharterITC" w:hAnsi="CharterITC"/>
          <w:b w:val="0"/>
          <w:sz w:val="22"/>
          <w:szCs w:val="22"/>
        </w:rPr>
        <w:t xml:space="preserve"> Многоквартирного жилого дома</w:t>
      </w:r>
      <w:r w:rsidR="000376F9">
        <w:rPr>
          <w:rFonts w:ascii="CharterITC" w:hAnsi="CharterITC"/>
          <w:b w:val="0"/>
          <w:sz w:val="22"/>
          <w:szCs w:val="22"/>
        </w:rPr>
        <w:t>, до выполнения на Объекте отделочных работ</w:t>
      </w:r>
      <w:r w:rsidRPr="0067557B">
        <w:rPr>
          <w:rFonts w:ascii="CharterITC" w:hAnsi="CharterITC"/>
          <w:b w:val="0"/>
          <w:sz w:val="22"/>
          <w:szCs w:val="22"/>
        </w:rPr>
        <w:t>.</w:t>
      </w:r>
    </w:p>
    <w:p w:rsidR="00701701" w:rsidRPr="00DE27C5" w:rsidRDefault="00701701" w:rsidP="005F260A">
      <w:pPr>
        <w:pStyle w:val="af1"/>
        <w:widowControl w:val="0"/>
        <w:numPr>
          <w:ilvl w:val="0"/>
          <w:numId w:val="3"/>
        </w:numPr>
        <w:spacing w:after="120"/>
        <w:ind w:hanging="720"/>
        <w:jc w:val="both"/>
        <w:rPr>
          <w:rFonts w:ascii="CharterITC" w:hAnsi="CharterITC"/>
          <w:b w:val="0"/>
          <w:sz w:val="22"/>
          <w:szCs w:val="22"/>
        </w:rPr>
      </w:pPr>
      <w:r w:rsidRPr="000A7A41">
        <w:rPr>
          <w:rFonts w:ascii="CharterITC" w:hAnsi="CharterITC"/>
          <w:sz w:val="22"/>
          <w:szCs w:val="22"/>
        </w:rPr>
        <w:t>Участник долевого строительства</w:t>
      </w:r>
      <w:r w:rsidRPr="000A7A41">
        <w:rPr>
          <w:rFonts w:ascii="CharterITC" w:hAnsi="CharterITC"/>
          <w:b w:val="0"/>
          <w:sz w:val="22"/>
          <w:szCs w:val="22"/>
        </w:rPr>
        <w:t xml:space="preserve"> – </w:t>
      </w:r>
      <w:r w:rsidR="0008127D">
        <w:rPr>
          <w:rFonts w:ascii="CharterITC" w:hAnsi="CharterITC"/>
          <w:b w:val="0"/>
          <w:sz w:val="22"/>
          <w:szCs w:val="22"/>
        </w:rPr>
        <w:t>физическое</w:t>
      </w:r>
      <w:r w:rsidR="0008127D" w:rsidRPr="000A7A41">
        <w:rPr>
          <w:rFonts w:ascii="CharterITC" w:hAnsi="CharterITC"/>
          <w:b w:val="0"/>
          <w:sz w:val="22"/>
          <w:szCs w:val="22"/>
        </w:rPr>
        <w:t xml:space="preserve"> </w:t>
      </w:r>
      <w:r w:rsidRPr="000A7A41">
        <w:rPr>
          <w:rFonts w:ascii="CharterITC" w:hAnsi="CharterITC"/>
          <w:b w:val="0"/>
          <w:sz w:val="22"/>
          <w:szCs w:val="22"/>
        </w:rPr>
        <w:t xml:space="preserve">и/или </w:t>
      </w:r>
      <w:r w:rsidR="0008127D" w:rsidRPr="000A7A41">
        <w:rPr>
          <w:rFonts w:ascii="CharterITC" w:hAnsi="CharterITC"/>
          <w:b w:val="0"/>
          <w:sz w:val="22"/>
          <w:szCs w:val="22"/>
        </w:rPr>
        <w:t>юридическ</w:t>
      </w:r>
      <w:r w:rsidR="0008127D">
        <w:rPr>
          <w:rFonts w:ascii="CharterITC" w:hAnsi="CharterITC"/>
          <w:b w:val="0"/>
          <w:sz w:val="22"/>
          <w:szCs w:val="22"/>
        </w:rPr>
        <w:t>о</w:t>
      </w:r>
      <w:r w:rsidR="0008127D" w:rsidRPr="000A7A41">
        <w:rPr>
          <w:rFonts w:ascii="CharterITC" w:hAnsi="CharterITC"/>
          <w:b w:val="0"/>
          <w:sz w:val="22"/>
          <w:szCs w:val="22"/>
        </w:rPr>
        <w:t xml:space="preserve">е </w:t>
      </w:r>
      <w:r w:rsidR="0037099E" w:rsidRPr="000A7A41">
        <w:rPr>
          <w:rFonts w:ascii="CharterITC" w:hAnsi="CharterITC"/>
          <w:b w:val="0"/>
          <w:sz w:val="22"/>
          <w:szCs w:val="22"/>
        </w:rPr>
        <w:t>лиц</w:t>
      </w:r>
      <w:r w:rsidR="0037099E">
        <w:rPr>
          <w:rFonts w:ascii="CharterITC" w:hAnsi="CharterITC"/>
          <w:b w:val="0"/>
          <w:sz w:val="22"/>
          <w:szCs w:val="22"/>
        </w:rPr>
        <w:t>о</w:t>
      </w:r>
      <w:r w:rsidRPr="000A7A41">
        <w:rPr>
          <w:rFonts w:ascii="CharterITC" w:hAnsi="CharterITC"/>
          <w:b w:val="0"/>
          <w:sz w:val="22"/>
          <w:szCs w:val="22"/>
        </w:rPr>
        <w:t xml:space="preserve">, денежные средства </w:t>
      </w:r>
      <w:r w:rsidR="0037099E" w:rsidRPr="000A7A41">
        <w:rPr>
          <w:rFonts w:ascii="CharterITC" w:hAnsi="CharterITC"/>
          <w:b w:val="0"/>
          <w:sz w:val="22"/>
          <w:szCs w:val="22"/>
        </w:rPr>
        <w:t>котор</w:t>
      </w:r>
      <w:r w:rsidR="0037099E">
        <w:rPr>
          <w:rFonts w:ascii="CharterITC" w:hAnsi="CharterITC"/>
          <w:b w:val="0"/>
          <w:sz w:val="22"/>
          <w:szCs w:val="22"/>
        </w:rPr>
        <w:t>ого</w:t>
      </w:r>
      <w:r w:rsidR="0037099E" w:rsidRPr="000A7A41">
        <w:rPr>
          <w:rFonts w:ascii="CharterITC" w:hAnsi="CharterITC"/>
          <w:b w:val="0"/>
          <w:sz w:val="22"/>
          <w:szCs w:val="22"/>
        </w:rPr>
        <w:t xml:space="preserve"> </w:t>
      </w:r>
      <w:r w:rsidRPr="000A7A41">
        <w:rPr>
          <w:rFonts w:ascii="CharterITC" w:hAnsi="CharterITC"/>
          <w:b w:val="0"/>
          <w:sz w:val="22"/>
          <w:szCs w:val="22"/>
        </w:rPr>
        <w:t xml:space="preserve">привлечены для долевого строительства </w:t>
      </w:r>
      <w:r w:rsidR="000A7A41" w:rsidRPr="000A7A41">
        <w:rPr>
          <w:rFonts w:ascii="CharterITC" w:hAnsi="CharterITC"/>
          <w:b w:val="0"/>
          <w:sz w:val="22"/>
          <w:szCs w:val="22"/>
        </w:rPr>
        <w:t>Многофункционального комплекса</w:t>
      </w:r>
      <w:r w:rsidR="000A7A41">
        <w:rPr>
          <w:rFonts w:ascii="CharterITC" w:hAnsi="CharterITC"/>
          <w:b w:val="0"/>
          <w:sz w:val="22"/>
          <w:szCs w:val="22"/>
        </w:rPr>
        <w:t>, в том числе</w:t>
      </w:r>
      <w:r w:rsidRPr="000A7A41">
        <w:rPr>
          <w:rFonts w:ascii="CharterITC" w:hAnsi="CharterITC"/>
          <w:b w:val="0"/>
          <w:sz w:val="22"/>
          <w:szCs w:val="22"/>
        </w:rPr>
        <w:t xml:space="preserve"> Многоквартирного жилого дома, и у которых в связи с этим возникают права собственности на объекты долевого строительства и права общей долевой собственности на общее имущество в Многоквартирном жилом доме.</w:t>
      </w:r>
    </w:p>
    <w:p w:rsidR="00DE27C5" w:rsidRPr="00DE27C5" w:rsidRDefault="00DE27C5" w:rsidP="005F260A">
      <w:pPr>
        <w:pStyle w:val="af1"/>
        <w:widowControl w:val="0"/>
        <w:numPr>
          <w:ilvl w:val="0"/>
          <w:numId w:val="3"/>
        </w:numPr>
        <w:spacing w:after="120"/>
        <w:ind w:hanging="720"/>
        <w:jc w:val="both"/>
        <w:rPr>
          <w:rFonts w:ascii="CharterITC" w:hAnsi="CharterITC"/>
          <w:b w:val="0"/>
          <w:sz w:val="22"/>
          <w:szCs w:val="22"/>
        </w:rPr>
      </w:pPr>
      <w:r w:rsidRPr="00DE27C5">
        <w:rPr>
          <w:rFonts w:ascii="CharterITC" w:hAnsi="CharterITC"/>
          <w:sz w:val="22"/>
          <w:szCs w:val="22"/>
        </w:rPr>
        <w:t xml:space="preserve">Банк </w:t>
      </w:r>
      <w:r w:rsidRPr="00DE27C5">
        <w:rPr>
          <w:rFonts w:ascii="CharterITC" w:hAnsi="CharterITC"/>
          <w:b w:val="0"/>
          <w:sz w:val="22"/>
          <w:szCs w:val="22"/>
        </w:rPr>
        <w:t xml:space="preserve">– </w:t>
      </w:r>
      <w:r w:rsidRPr="00DE27C5">
        <w:rPr>
          <w:rFonts w:ascii="CharterITC" w:hAnsi="CharterITC"/>
          <w:b w:val="0"/>
          <w:sz w:val="22"/>
          <w:szCs w:val="22"/>
          <w:highlight w:val="yellow"/>
        </w:rPr>
        <w:t>______________________,</w:t>
      </w:r>
      <w:r w:rsidRPr="00DE27C5">
        <w:rPr>
          <w:rFonts w:ascii="CharterITC" w:hAnsi="CharterITC"/>
          <w:b w:val="0"/>
          <w:sz w:val="22"/>
          <w:szCs w:val="22"/>
        </w:rPr>
        <w:t xml:space="preserve"> универсальная лицензия на осуществление банковских операций </w:t>
      </w:r>
      <w:proofErr w:type="gramStart"/>
      <w:r w:rsidRPr="00DE27C5">
        <w:rPr>
          <w:rFonts w:ascii="CharterITC" w:hAnsi="CharterITC"/>
          <w:b w:val="0"/>
          <w:sz w:val="22"/>
          <w:szCs w:val="22"/>
        </w:rPr>
        <w:t>от</w:t>
      </w:r>
      <w:proofErr w:type="gramEnd"/>
      <w:r w:rsidRPr="00DE27C5">
        <w:rPr>
          <w:rFonts w:ascii="CharterITC" w:hAnsi="CharterITC"/>
          <w:b w:val="0"/>
          <w:sz w:val="22"/>
          <w:szCs w:val="22"/>
        </w:rPr>
        <w:t xml:space="preserve"> </w:t>
      </w:r>
      <w:r w:rsidRPr="00DE27C5">
        <w:rPr>
          <w:rFonts w:ascii="CharterITC" w:hAnsi="CharterITC"/>
          <w:b w:val="0"/>
          <w:sz w:val="22"/>
          <w:szCs w:val="22"/>
          <w:highlight w:val="yellow"/>
        </w:rPr>
        <w:t>______________</w:t>
      </w:r>
      <w:r w:rsidRPr="00DE27C5">
        <w:rPr>
          <w:rFonts w:ascii="CharterITC" w:hAnsi="CharterITC"/>
          <w:b w:val="0"/>
          <w:sz w:val="22"/>
          <w:szCs w:val="22"/>
        </w:rPr>
        <w:t xml:space="preserve"> № </w:t>
      </w:r>
      <w:r w:rsidRPr="00DE27C5">
        <w:rPr>
          <w:rFonts w:ascii="CharterITC" w:hAnsi="CharterITC"/>
          <w:b w:val="0"/>
          <w:sz w:val="22"/>
          <w:szCs w:val="22"/>
          <w:highlight w:val="yellow"/>
        </w:rPr>
        <w:t>_________,</w:t>
      </w:r>
      <w:r w:rsidRPr="00DE27C5">
        <w:rPr>
          <w:rFonts w:ascii="CharterITC" w:hAnsi="CharterITC"/>
          <w:b w:val="0"/>
          <w:sz w:val="22"/>
          <w:szCs w:val="22"/>
        </w:rPr>
        <w:t xml:space="preserve"> расположенный по адресу: </w:t>
      </w:r>
      <w:r w:rsidRPr="00DE27C5">
        <w:rPr>
          <w:rFonts w:ascii="CharterITC" w:hAnsi="CharterITC"/>
          <w:b w:val="0"/>
          <w:sz w:val="22"/>
          <w:szCs w:val="22"/>
          <w:highlight w:val="yellow"/>
        </w:rPr>
        <w:t>_____________________,</w:t>
      </w:r>
      <w:r w:rsidRPr="00DE27C5">
        <w:rPr>
          <w:rFonts w:ascii="CharterITC" w:hAnsi="CharterITC"/>
          <w:b w:val="0"/>
          <w:sz w:val="22"/>
          <w:szCs w:val="22"/>
        </w:rPr>
        <w:t xml:space="preserve"> ОГРН </w:t>
      </w:r>
      <w:r w:rsidRPr="00DE27C5">
        <w:rPr>
          <w:rFonts w:ascii="CharterITC" w:hAnsi="CharterITC"/>
          <w:b w:val="0"/>
          <w:sz w:val="22"/>
          <w:szCs w:val="22"/>
          <w:highlight w:val="yellow"/>
        </w:rPr>
        <w:t>____________,</w:t>
      </w:r>
      <w:r w:rsidRPr="00DE27C5">
        <w:rPr>
          <w:rFonts w:ascii="CharterITC" w:hAnsi="CharterITC"/>
          <w:b w:val="0"/>
          <w:sz w:val="22"/>
          <w:szCs w:val="22"/>
        </w:rPr>
        <w:t xml:space="preserve"> ИНН </w:t>
      </w:r>
      <w:r w:rsidRPr="00DE27C5">
        <w:rPr>
          <w:rFonts w:ascii="CharterITC" w:hAnsi="CharterITC"/>
          <w:b w:val="0"/>
          <w:sz w:val="22"/>
          <w:szCs w:val="22"/>
          <w:highlight w:val="yellow"/>
        </w:rPr>
        <w:t>____________,</w:t>
      </w:r>
      <w:r w:rsidRPr="00DE27C5">
        <w:rPr>
          <w:rFonts w:ascii="CharterITC" w:hAnsi="CharterITC"/>
          <w:b w:val="0"/>
          <w:sz w:val="22"/>
          <w:szCs w:val="22"/>
        </w:rPr>
        <w:t xml:space="preserve"> КПП </w:t>
      </w:r>
      <w:r w:rsidRPr="00DE27C5">
        <w:rPr>
          <w:rFonts w:ascii="CharterITC" w:hAnsi="CharterITC"/>
          <w:b w:val="0"/>
          <w:sz w:val="22"/>
          <w:szCs w:val="22"/>
          <w:highlight w:val="yellow"/>
        </w:rPr>
        <w:t>____________,</w:t>
      </w:r>
      <w:r w:rsidRPr="00DE27C5">
        <w:rPr>
          <w:rFonts w:ascii="CharterITC" w:hAnsi="CharterITC"/>
          <w:b w:val="0"/>
          <w:sz w:val="22"/>
          <w:szCs w:val="22"/>
        </w:rPr>
        <w:t xml:space="preserve"> К/c </w:t>
      </w:r>
      <w:r w:rsidRPr="00DE27C5">
        <w:rPr>
          <w:rFonts w:ascii="CharterITC" w:hAnsi="CharterITC"/>
          <w:b w:val="0"/>
          <w:sz w:val="22"/>
          <w:szCs w:val="22"/>
          <w:highlight w:val="yellow"/>
        </w:rPr>
        <w:t>____________.</w:t>
      </w:r>
    </w:p>
    <w:p w:rsidR="00701701" w:rsidRPr="00885F61" w:rsidRDefault="00701701" w:rsidP="005F260A">
      <w:pPr>
        <w:autoSpaceDE w:val="0"/>
        <w:autoSpaceDN w:val="0"/>
        <w:adjustRightInd w:val="0"/>
        <w:spacing w:after="120"/>
        <w:jc w:val="both"/>
        <w:rPr>
          <w:rFonts w:ascii="CharterITC" w:hAnsi="CharterITC"/>
          <w:sz w:val="22"/>
          <w:szCs w:val="22"/>
        </w:rPr>
      </w:pPr>
    </w:p>
    <w:p w:rsidR="00701701" w:rsidRPr="00E31D19" w:rsidRDefault="00701701" w:rsidP="0067557B">
      <w:pPr>
        <w:pStyle w:val="a"/>
        <w:spacing w:after="120"/>
      </w:pPr>
      <w:r w:rsidRPr="00E31D19">
        <w:t>Правовые основания для заключения Договора</w:t>
      </w:r>
    </w:p>
    <w:p w:rsidR="00701701" w:rsidRPr="00F1680B" w:rsidRDefault="00701701" w:rsidP="0067557B">
      <w:pPr>
        <w:pStyle w:val="af1"/>
        <w:widowControl w:val="0"/>
        <w:numPr>
          <w:ilvl w:val="1"/>
          <w:numId w:val="2"/>
        </w:numPr>
        <w:spacing w:after="120"/>
        <w:ind w:left="709" w:hanging="709"/>
        <w:jc w:val="both"/>
      </w:pPr>
      <w:r w:rsidRPr="004622A5">
        <w:rPr>
          <w:rFonts w:ascii="CharterITC" w:hAnsi="CharterITC"/>
          <w:b w:val="0"/>
          <w:sz w:val="22"/>
          <w:szCs w:val="22"/>
        </w:rPr>
        <w:t xml:space="preserve">Основанием для заключения Договора является: </w:t>
      </w:r>
    </w:p>
    <w:p w:rsidR="00701701" w:rsidRPr="00B02B6F" w:rsidRDefault="00701701" w:rsidP="00C27191">
      <w:pPr>
        <w:pStyle w:val="ab"/>
        <w:numPr>
          <w:ilvl w:val="2"/>
          <w:numId w:val="2"/>
        </w:numPr>
        <w:spacing w:after="120"/>
        <w:ind w:left="1560" w:hanging="851"/>
        <w:contextualSpacing w:val="0"/>
        <w:jc w:val="both"/>
        <w:rPr>
          <w:rFonts w:ascii="CharterITC" w:hAnsi="CharterITC"/>
          <w:sz w:val="22"/>
          <w:szCs w:val="22"/>
        </w:rPr>
      </w:pPr>
      <w:r w:rsidRPr="00B02B6F">
        <w:rPr>
          <w:rFonts w:ascii="CharterITC" w:hAnsi="CharterITC"/>
          <w:sz w:val="22"/>
          <w:szCs w:val="22"/>
        </w:rPr>
        <w:t>Гражданский Кодекс Российской Федерации</w:t>
      </w:r>
      <w:r w:rsidR="00B659ED">
        <w:rPr>
          <w:rFonts w:ascii="CharterITC" w:hAnsi="CharterITC"/>
          <w:sz w:val="22"/>
          <w:szCs w:val="22"/>
        </w:rPr>
        <w:t>;</w:t>
      </w:r>
    </w:p>
    <w:p w:rsidR="00701701" w:rsidRPr="00E84EFA" w:rsidRDefault="002B2918" w:rsidP="005F260A">
      <w:pPr>
        <w:pStyle w:val="ab"/>
        <w:numPr>
          <w:ilvl w:val="2"/>
          <w:numId w:val="2"/>
        </w:numPr>
        <w:spacing w:after="120"/>
        <w:ind w:left="1560" w:hanging="851"/>
        <w:contextualSpacing w:val="0"/>
        <w:jc w:val="both"/>
        <w:rPr>
          <w:rFonts w:ascii="CharterITC" w:hAnsi="CharterITC"/>
          <w:sz w:val="22"/>
          <w:szCs w:val="22"/>
        </w:rPr>
      </w:pPr>
      <w:r w:rsidRPr="00E84EFA">
        <w:rPr>
          <w:rFonts w:ascii="CharterITC" w:hAnsi="CharterITC"/>
          <w:sz w:val="22"/>
          <w:szCs w:val="22"/>
        </w:rPr>
        <w:t>Закон № 214-ФЗ</w:t>
      </w:r>
      <w:r w:rsidR="00701701" w:rsidRPr="00E84EFA">
        <w:rPr>
          <w:rFonts w:ascii="CharterITC" w:hAnsi="CharterITC"/>
          <w:sz w:val="22"/>
          <w:szCs w:val="22"/>
        </w:rPr>
        <w:t>.</w:t>
      </w:r>
    </w:p>
    <w:p w:rsidR="00701701" w:rsidRPr="00E84EFA" w:rsidRDefault="00701701" w:rsidP="005F260A">
      <w:pPr>
        <w:pStyle w:val="af1"/>
        <w:widowControl w:val="0"/>
        <w:numPr>
          <w:ilvl w:val="1"/>
          <w:numId w:val="2"/>
        </w:numPr>
        <w:spacing w:after="120"/>
        <w:ind w:left="709" w:hanging="709"/>
        <w:jc w:val="both"/>
        <w:rPr>
          <w:rFonts w:ascii="CharterITC" w:hAnsi="CharterITC"/>
          <w:b w:val="0"/>
          <w:sz w:val="22"/>
          <w:szCs w:val="22"/>
        </w:rPr>
      </w:pPr>
      <w:r w:rsidRPr="00E84EFA">
        <w:rPr>
          <w:rFonts w:ascii="CharterITC" w:hAnsi="CharterITC"/>
          <w:b w:val="0"/>
          <w:sz w:val="22"/>
          <w:szCs w:val="22"/>
        </w:rPr>
        <w:t>Застройщик осуществляет строительство Многоквартирного жилого дома на основании:</w:t>
      </w:r>
    </w:p>
    <w:p w:rsidR="00701701" w:rsidRPr="00885F61" w:rsidRDefault="00AB4D17">
      <w:pPr>
        <w:pStyle w:val="31"/>
        <w:numPr>
          <w:ilvl w:val="2"/>
          <w:numId w:val="2"/>
        </w:numPr>
        <w:ind w:left="1560" w:hanging="851"/>
        <w:jc w:val="both"/>
        <w:rPr>
          <w:rFonts w:ascii="CharterITC" w:hAnsi="CharterITC"/>
          <w:sz w:val="22"/>
          <w:szCs w:val="22"/>
        </w:rPr>
      </w:pPr>
      <w:r w:rsidRPr="00521485">
        <w:rPr>
          <w:rFonts w:ascii="CharterITC" w:hAnsi="CharterITC"/>
          <w:sz w:val="22"/>
          <w:szCs w:val="22"/>
        </w:rPr>
        <w:t>Договора аренды земельного участка для целей эксплуатации объект</w:t>
      </w:r>
      <w:r w:rsidR="00175C96">
        <w:rPr>
          <w:rFonts w:ascii="CharterITC" w:hAnsi="CharterITC"/>
          <w:sz w:val="22"/>
          <w:szCs w:val="22"/>
        </w:rPr>
        <w:t>ов</w:t>
      </w:r>
      <w:r w:rsidRPr="00521485">
        <w:rPr>
          <w:rFonts w:ascii="CharterITC" w:hAnsi="CharterITC"/>
          <w:sz w:val="22"/>
          <w:szCs w:val="22"/>
        </w:rPr>
        <w:t xml:space="preserve"> капитального строительства от 26.08.2010 г. № М-09-034904, зарегистрированного 29.09.2010 г. за № 77-77-14/015/2010-98</w:t>
      </w:r>
      <w:r w:rsidR="00701701" w:rsidRPr="00885F61">
        <w:rPr>
          <w:rFonts w:ascii="CharterITC" w:hAnsi="CharterITC"/>
          <w:sz w:val="22"/>
          <w:szCs w:val="22"/>
        </w:rPr>
        <w:t xml:space="preserve">; </w:t>
      </w:r>
    </w:p>
    <w:p w:rsidR="00701701" w:rsidRPr="00885F61" w:rsidRDefault="00701701">
      <w:pPr>
        <w:pStyle w:val="31"/>
        <w:numPr>
          <w:ilvl w:val="2"/>
          <w:numId w:val="2"/>
        </w:numPr>
        <w:ind w:left="1560" w:hanging="851"/>
        <w:jc w:val="both"/>
        <w:rPr>
          <w:rFonts w:ascii="CharterITC" w:hAnsi="CharterITC"/>
          <w:sz w:val="22"/>
          <w:szCs w:val="22"/>
        </w:rPr>
      </w:pPr>
      <w:r w:rsidRPr="00885F61">
        <w:rPr>
          <w:rFonts w:ascii="CharterITC" w:hAnsi="CharterITC"/>
          <w:sz w:val="22"/>
          <w:szCs w:val="22"/>
        </w:rPr>
        <w:lastRenderedPageBreak/>
        <w:t>Разрешения на строительство №</w:t>
      </w:r>
      <w:r w:rsidR="00AB4D17">
        <w:rPr>
          <w:rFonts w:ascii="CharterITC" w:hAnsi="CharterITC"/>
          <w:sz w:val="22"/>
          <w:szCs w:val="22"/>
        </w:rPr>
        <w:t> </w:t>
      </w:r>
      <w:r w:rsidR="00951460">
        <w:rPr>
          <w:rFonts w:ascii="CharterITC" w:hAnsi="CharterITC"/>
          <w:sz w:val="22"/>
          <w:szCs w:val="22"/>
        </w:rPr>
        <w:t>77-147000-017458-</w:t>
      </w:r>
      <w:r w:rsidR="00951460" w:rsidRPr="00951460">
        <w:rPr>
          <w:rFonts w:ascii="CharterITC" w:hAnsi="CharterITC"/>
          <w:sz w:val="22"/>
          <w:szCs w:val="22"/>
        </w:rPr>
        <w:t xml:space="preserve">2018 </w:t>
      </w:r>
      <w:r w:rsidRPr="00951460">
        <w:rPr>
          <w:rFonts w:ascii="CharterITC" w:hAnsi="CharterITC"/>
          <w:sz w:val="22"/>
          <w:szCs w:val="22"/>
        </w:rPr>
        <w:t xml:space="preserve">от </w:t>
      </w:r>
      <w:r w:rsidR="00951460" w:rsidRPr="00954B63">
        <w:rPr>
          <w:rFonts w:ascii="CharterITC" w:hAnsi="CharterITC"/>
          <w:sz w:val="22"/>
          <w:szCs w:val="22"/>
        </w:rPr>
        <w:t>27</w:t>
      </w:r>
      <w:r w:rsidRPr="00954B63">
        <w:rPr>
          <w:rFonts w:ascii="CharterITC" w:hAnsi="CharterITC"/>
          <w:sz w:val="22"/>
          <w:szCs w:val="22"/>
        </w:rPr>
        <w:t>.</w:t>
      </w:r>
      <w:r w:rsidR="00951460" w:rsidRPr="00954B63">
        <w:rPr>
          <w:rFonts w:ascii="CharterITC" w:hAnsi="CharterITC"/>
          <w:sz w:val="22"/>
          <w:szCs w:val="22"/>
        </w:rPr>
        <w:t>06</w:t>
      </w:r>
      <w:r w:rsidRPr="00954B63">
        <w:rPr>
          <w:rFonts w:ascii="CharterITC" w:hAnsi="CharterITC"/>
          <w:sz w:val="22"/>
          <w:szCs w:val="22"/>
        </w:rPr>
        <w:t>.</w:t>
      </w:r>
      <w:r w:rsidR="00951460" w:rsidRPr="00954B63">
        <w:rPr>
          <w:rFonts w:ascii="CharterITC" w:hAnsi="CharterITC"/>
          <w:sz w:val="22"/>
          <w:szCs w:val="22"/>
        </w:rPr>
        <w:t>2018</w:t>
      </w:r>
      <w:r w:rsidR="00AB4D17" w:rsidRPr="00951460">
        <w:rPr>
          <w:rFonts w:ascii="CharterITC" w:hAnsi="CharterITC"/>
          <w:sz w:val="22"/>
          <w:szCs w:val="22"/>
          <w:lang w:val="en-US"/>
        </w:rPr>
        <w:t> </w:t>
      </w:r>
      <w:r w:rsidRPr="00951460">
        <w:rPr>
          <w:rFonts w:ascii="CharterITC" w:hAnsi="CharterITC"/>
          <w:sz w:val="22"/>
          <w:szCs w:val="22"/>
        </w:rPr>
        <w:t>г., выданного Комитетом государственного строительного надзора города</w:t>
      </w:r>
      <w:r w:rsidRPr="00885F61">
        <w:rPr>
          <w:rFonts w:ascii="CharterITC" w:hAnsi="CharterITC"/>
          <w:sz w:val="22"/>
          <w:szCs w:val="22"/>
        </w:rPr>
        <w:t xml:space="preserve"> Москвы;</w:t>
      </w:r>
    </w:p>
    <w:p w:rsidR="00701701" w:rsidRDefault="00F74306">
      <w:pPr>
        <w:pStyle w:val="31"/>
        <w:numPr>
          <w:ilvl w:val="2"/>
          <w:numId w:val="2"/>
        </w:numPr>
        <w:ind w:left="1560" w:hanging="851"/>
        <w:jc w:val="both"/>
        <w:rPr>
          <w:rFonts w:ascii="CharterITC" w:hAnsi="CharterITC"/>
          <w:sz w:val="22"/>
          <w:szCs w:val="22"/>
        </w:rPr>
      </w:pPr>
      <w:r>
        <w:rPr>
          <w:rFonts w:ascii="CharterITC" w:hAnsi="CharterITC"/>
          <w:sz w:val="22"/>
          <w:szCs w:val="22"/>
        </w:rPr>
        <w:t>Проектной декларации;</w:t>
      </w:r>
    </w:p>
    <w:p w:rsidR="00F74306" w:rsidRPr="00F74306" w:rsidRDefault="00F74306">
      <w:pPr>
        <w:pStyle w:val="31"/>
        <w:numPr>
          <w:ilvl w:val="2"/>
          <w:numId w:val="2"/>
        </w:numPr>
        <w:ind w:left="1560" w:hanging="851"/>
        <w:jc w:val="both"/>
        <w:rPr>
          <w:rFonts w:ascii="CharterITC" w:hAnsi="CharterITC"/>
          <w:sz w:val="22"/>
          <w:szCs w:val="22"/>
        </w:rPr>
      </w:pPr>
      <w:r w:rsidRPr="00F74306">
        <w:rPr>
          <w:rFonts w:ascii="CharterITC" w:hAnsi="CharterITC"/>
          <w:sz w:val="22"/>
          <w:szCs w:val="22"/>
        </w:rPr>
        <w:t>Заключения о соответствии застройщика и проектной декларации требованиям, установленным Законом № 214-ФЗ.</w:t>
      </w:r>
    </w:p>
    <w:p w:rsidR="00701701" w:rsidRPr="00885F61" w:rsidRDefault="00701701">
      <w:pPr>
        <w:spacing w:after="120"/>
        <w:jc w:val="center"/>
        <w:rPr>
          <w:rFonts w:ascii="CharterITC" w:hAnsi="CharterITC"/>
          <w:b/>
          <w:sz w:val="22"/>
          <w:szCs w:val="22"/>
        </w:rPr>
      </w:pPr>
    </w:p>
    <w:p w:rsidR="00701701" w:rsidRPr="00E31D19" w:rsidRDefault="00701701" w:rsidP="00B659ED">
      <w:pPr>
        <w:pStyle w:val="ab"/>
        <w:keepNext/>
        <w:numPr>
          <w:ilvl w:val="0"/>
          <w:numId w:val="2"/>
        </w:numPr>
        <w:spacing w:after="120"/>
        <w:ind w:left="425" w:hanging="425"/>
        <w:contextualSpacing w:val="0"/>
        <w:jc w:val="center"/>
        <w:outlineLvl w:val="0"/>
        <w:rPr>
          <w:rFonts w:ascii="CharterITC" w:hAnsi="CharterITC"/>
          <w:b/>
          <w:bCs/>
          <w:smallCaps/>
          <w:sz w:val="22"/>
          <w:szCs w:val="22"/>
        </w:rPr>
      </w:pPr>
      <w:r w:rsidRPr="00E31D19">
        <w:rPr>
          <w:rFonts w:ascii="CharterITC" w:hAnsi="CharterITC"/>
          <w:b/>
          <w:bCs/>
          <w:smallCaps/>
          <w:sz w:val="22"/>
          <w:szCs w:val="22"/>
        </w:rPr>
        <w:t>Предмет Договора</w:t>
      </w:r>
    </w:p>
    <w:p w:rsidR="00701701" w:rsidRPr="00B02B6F" w:rsidRDefault="00701701" w:rsidP="00C27191">
      <w:pPr>
        <w:pStyle w:val="af1"/>
        <w:widowControl w:val="0"/>
        <w:numPr>
          <w:ilvl w:val="1"/>
          <w:numId w:val="2"/>
        </w:numPr>
        <w:spacing w:after="120"/>
        <w:ind w:left="709" w:hanging="709"/>
        <w:jc w:val="both"/>
        <w:rPr>
          <w:rFonts w:ascii="CharterITC" w:hAnsi="CharterITC"/>
          <w:b w:val="0"/>
          <w:sz w:val="22"/>
          <w:szCs w:val="22"/>
        </w:rPr>
      </w:pPr>
      <w:proofErr w:type="gramStart"/>
      <w:r w:rsidRPr="00B02B6F">
        <w:rPr>
          <w:rFonts w:ascii="CharterITC" w:hAnsi="CharterITC"/>
          <w:b w:val="0"/>
          <w:sz w:val="22"/>
          <w:szCs w:val="22"/>
        </w:rPr>
        <w:t xml:space="preserve">Застройщик обязуется в предусмотренный Договором срок своими силами и (или) с привлечением других лиц построить (создать) </w:t>
      </w:r>
      <w:r w:rsidR="000A7A41" w:rsidRPr="00B02B6F">
        <w:rPr>
          <w:rFonts w:ascii="CharterITC" w:hAnsi="CharterITC"/>
          <w:b w:val="0"/>
          <w:sz w:val="22"/>
          <w:szCs w:val="22"/>
        </w:rPr>
        <w:t>Многофункциональный комплекс</w:t>
      </w:r>
      <w:r w:rsidRPr="00B02B6F">
        <w:rPr>
          <w:rFonts w:ascii="CharterITC" w:hAnsi="CharterITC"/>
          <w:b w:val="0"/>
          <w:sz w:val="22"/>
          <w:szCs w:val="22"/>
        </w:rPr>
        <w:t>, в том числе Многоквартирный жилой дом, и после получения разрешения на ввод в эксплуатацию Многоквартирного жилого дома передать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w:t>
      </w:r>
      <w:proofErr w:type="gramEnd"/>
      <w:r w:rsidRPr="00B02B6F">
        <w:rPr>
          <w:rFonts w:ascii="CharterITC" w:hAnsi="CharterITC"/>
          <w:b w:val="0"/>
          <w:sz w:val="22"/>
          <w:szCs w:val="22"/>
        </w:rPr>
        <w:t xml:space="preserve"> ввод в эксплуатацию Многоквартирного жилого дома.</w:t>
      </w:r>
    </w:p>
    <w:p w:rsidR="00701701" w:rsidRPr="00B02B6F" w:rsidRDefault="00701701" w:rsidP="005F260A">
      <w:pPr>
        <w:pStyle w:val="af1"/>
        <w:widowControl w:val="0"/>
        <w:numPr>
          <w:ilvl w:val="1"/>
          <w:numId w:val="2"/>
        </w:numPr>
        <w:spacing w:after="120"/>
        <w:ind w:left="709" w:hanging="709"/>
        <w:jc w:val="both"/>
        <w:rPr>
          <w:rFonts w:ascii="CharterITC" w:hAnsi="CharterITC"/>
          <w:b w:val="0"/>
          <w:sz w:val="22"/>
          <w:szCs w:val="22"/>
        </w:rPr>
      </w:pPr>
      <w:r w:rsidRPr="00B02B6F">
        <w:rPr>
          <w:rFonts w:ascii="CharterITC" w:hAnsi="CharterITC"/>
          <w:b w:val="0"/>
          <w:sz w:val="22"/>
          <w:szCs w:val="22"/>
        </w:rPr>
        <w:t xml:space="preserve">Состав Объекта долевого строительства и его проектные технические характеристики согласованы Сторонами </w:t>
      </w:r>
      <w:r w:rsidR="00B02B6F">
        <w:rPr>
          <w:rFonts w:ascii="CharterITC" w:hAnsi="CharterITC"/>
          <w:b w:val="0"/>
          <w:sz w:val="22"/>
          <w:szCs w:val="22"/>
        </w:rPr>
        <w:t>в</w:t>
      </w:r>
      <w:r w:rsidRPr="00B02B6F">
        <w:rPr>
          <w:rFonts w:ascii="CharterITC" w:hAnsi="CharterITC"/>
          <w:b w:val="0"/>
          <w:sz w:val="22"/>
          <w:szCs w:val="22"/>
        </w:rPr>
        <w:t xml:space="preserve"> Приложении №</w:t>
      </w:r>
      <w:r w:rsidR="00B02B6F">
        <w:rPr>
          <w:rFonts w:ascii="CharterITC" w:hAnsi="CharterITC"/>
          <w:b w:val="0"/>
          <w:sz w:val="22"/>
          <w:szCs w:val="22"/>
        </w:rPr>
        <w:t> </w:t>
      </w:r>
      <w:r w:rsidRPr="00B02B6F">
        <w:rPr>
          <w:rFonts w:ascii="CharterITC" w:hAnsi="CharterITC"/>
          <w:b w:val="0"/>
          <w:sz w:val="22"/>
          <w:szCs w:val="22"/>
        </w:rPr>
        <w:t>1, являющемся неотъемлемой частью Договора.</w:t>
      </w:r>
    </w:p>
    <w:p w:rsidR="00701701" w:rsidRPr="00B659ED" w:rsidRDefault="00701701" w:rsidP="00B659ED">
      <w:pPr>
        <w:pStyle w:val="af1"/>
        <w:widowControl w:val="0"/>
        <w:numPr>
          <w:ilvl w:val="1"/>
          <w:numId w:val="2"/>
        </w:numPr>
        <w:spacing w:after="120"/>
        <w:ind w:left="709" w:hanging="709"/>
        <w:jc w:val="both"/>
        <w:rPr>
          <w:rFonts w:ascii="CharterITC" w:hAnsi="CharterITC"/>
          <w:sz w:val="22"/>
          <w:szCs w:val="22"/>
        </w:rPr>
      </w:pPr>
      <w:r w:rsidRPr="00B659ED">
        <w:rPr>
          <w:rFonts w:ascii="CharterITC" w:hAnsi="CharterITC"/>
          <w:b w:val="0"/>
          <w:sz w:val="22"/>
          <w:szCs w:val="22"/>
        </w:rPr>
        <w:t xml:space="preserve">Участник долевого строительства ознакомлен и согласен с тем, что окончательные характеристики Объекта долевого строительства, указываемые в документации </w:t>
      </w:r>
      <w:r w:rsidR="002315CF" w:rsidRPr="00B659ED">
        <w:rPr>
          <w:rFonts w:ascii="CharterITC" w:hAnsi="CharterITC"/>
          <w:b w:val="0"/>
          <w:sz w:val="22"/>
          <w:szCs w:val="22"/>
        </w:rPr>
        <w:t xml:space="preserve">Кадастрового </w:t>
      </w:r>
      <w:r w:rsidRPr="00B659ED">
        <w:rPr>
          <w:rFonts w:ascii="CharterITC" w:hAnsi="CharterITC"/>
          <w:b w:val="0"/>
          <w:sz w:val="22"/>
          <w:szCs w:val="22"/>
        </w:rPr>
        <w:t>инженера после ввода Многоквартирного жилого дома в эксплуатацию, могут не совпадать с проектными характеристиками, указанными в Приложении №</w:t>
      </w:r>
      <w:r w:rsidR="00B02B6F" w:rsidRPr="00B659ED">
        <w:rPr>
          <w:rFonts w:ascii="CharterITC" w:hAnsi="CharterITC"/>
          <w:b w:val="0"/>
          <w:sz w:val="22"/>
          <w:szCs w:val="22"/>
        </w:rPr>
        <w:t> </w:t>
      </w:r>
      <w:r w:rsidRPr="00B659ED">
        <w:rPr>
          <w:rFonts w:ascii="CharterITC" w:hAnsi="CharterITC"/>
          <w:b w:val="0"/>
          <w:sz w:val="22"/>
          <w:szCs w:val="22"/>
        </w:rPr>
        <w:t>1 к Договору.</w:t>
      </w:r>
    </w:p>
    <w:p w:rsidR="009C2281" w:rsidRPr="00DE27C5" w:rsidRDefault="009C2281" w:rsidP="00B659ED">
      <w:pPr>
        <w:pStyle w:val="af1"/>
        <w:widowControl w:val="0"/>
        <w:numPr>
          <w:ilvl w:val="1"/>
          <w:numId w:val="2"/>
        </w:numPr>
        <w:spacing w:after="120"/>
        <w:ind w:left="709" w:hanging="709"/>
        <w:jc w:val="both"/>
        <w:rPr>
          <w:rFonts w:ascii="CharterITC" w:hAnsi="CharterITC"/>
          <w:sz w:val="22"/>
          <w:szCs w:val="22"/>
        </w:rPr>
      </w:pPr>
      <w:r w:rsidRPr="00B659ED">
        <w:rPr>
          <w:rFonts w:ascii="CharterITC" w:hAnsi="CharterITC"/>
          <w:b w:val="0"/>
          <w:sz w:val="22"/>
          <w:szCs w:val="22"/>
        </w:rPr>
        <w:t xml:space="preserve">Участник </w:t>
      </w:r>
      <w:r w:rsidR="00E353DB" w:rsidRPr="00B659ED">
        <w:rPr>
          <w:rFonts w:ascii="CharterITC" w:hAnsi="CharterITC"/>
          <w:b w:val="0"/>
          <w:sz w:val="22"/>
          <w:szCs w:val="22"/>
        </w:rPr>
        <w:t>долевого строительства</w:t>
      </w:r>
      <w:r w:rsidRPr="00B659ED">
        <w:rPr>
          <w:rFonts w:ascii="CharterITC" w:hAnsi="CharterITC"/>
          <w:b w:val="0"/>
          <w:sz w:val="22"/>
          <w:szCs w:val="22"/>
        </w:rPr>
        <w:t xml:space="preserve"> уведомлен и согласен с тем, что в составе Многоквартирного жилого дома согласно Проектной документации предусмотрено строительство нежилых помещений, которые не входят в состав общего имущества Многоквартирного жилого дома.</w:t>
      </w:r>
    </w:p>
    <w:p w:rsidR="00DE27C5" w:rsidRPr="00DE27C5" w:rsidRDefault="00DE27C5" w:rsidP="00B659ED">
      <w:pPr>
        <w:pStyle w:val="af1"/>
        <w:widowControl w:val="0"/>
        <w:numPr>
          <w:ilvl w:val="1"/>
          <w:numId w:val="2"/>
        </w:numPr>
        <w:spacing w:after="120"/>
        <w:ind w:left="709" w:hanging="709"/>
        <w:jc w:val="both"/>
        <w:rPr>
          <w:rFonts w:ascii="CharterITC" w:hAnsi="CharterITC"/>
          <w:sz w:val="22"/>
          <w:szCs w:val="22"/>
        </w:rPr>
      </w:pPr>
      <w:r w:rsidRPr="00DE27C5">
        <w:rPr>
          <w:rFonts w:ascii="CharterITC" w:hAnsi="CharterITC"/>
          <w:b w:val="0"/>
          <w:sz w:val="22"/>
          <w:szCs w:val="22"/>
        </w:rPr>
        <w:t>Застройщик гарантирует, что на момент заключения настоящего Договора права на Объект долевого строительства в споре, под запретом, в судебных разбирательствах не состоит, а также, что ранее в отношении Объекта долевого строительства не совершалось сделок, следствием которых может быть возникновение прав третьих лиц. При этом Участник долевого строительства учитывает, что права требования на получение Объекта долевого строительства на момент подписания настоящего Договора находятся в залоге у ПАО Сбербанк по Договору залога имущественных прав № 6146-ИП от 25.04.2019 года.</w:t>
      </w:r>
    </w:p>
    <w:p w:rsidR="00701701" w:rsidRPr="00885F61" w:rsidRDefault="00701701">
      <w:pPr>
        <w:spacing w:after="120"/>
        <w:jc w:val="center"/>
        <w:rPr>
          <w:rFonts w:ascii="CharterITC" w:hAnsi="CharterITC"/>
          <w:b/>
          <w:sz w:val="22"/>
          <w:szCs w:val="22"/>
        </w:rPr>
      </w:pPr>
    </w:p>
    <w:p w:rsidR="00701701" w:rsidRPr="00E31D19" w:rsidRDefault="00701701" w:rsidP="00CB20D9">
      <w:pPr>
        <w:pStyle w:val="ab"/>
        <w:keepNext/>
        <w:numPr>
          <w:ilvl w:val="0"/>
          <w:numId w:val="2"/>
        </w:numPr>
        <w:spacing w:after="120"/>
        <w:ind w:left="425" w:hanging="425"/>
        <w:contextualSpacing w:val="0"/>
        <w:jc w:val="center"/>
        <w:outlineLvl w:val="0"/>
        <w:rPr>
          <w:rFonts w:ascii="CharterITC" w:hAnsi="CharterITC"/>
          <w:b/>
          <w:bCs/>
          <w:smallCaps/>
          <w:sz w:val="22"/>
          <w:szCs w:val="22"/>
        </w:rPr>
      </w:pPr>
      <w:r w:rsidRPr="00E31D19">
        <w:rPr>
          <w:rFonts w:ascii="CharterITC" w:hAnsi="CharterITC"/>
          <w:b/>
          <w:bCs/>
          <w:smallCaps/>
          <w:sz w:val="22"/>
          <w:szCs w:val="22"/>
        </w:rPr>
        <w:t>Права и обязанности Сторон</w:t>
      </w:r>
    </w:p>
    <w:p w:rsidR="00701701" w:rsidRPr="00885F61" w:rsidRDefault="00701701" w:rsidP="00C27191">
      <w:pPr>
        <w:pStyle w:val="af1"/>
        <w:widowControl w:val="0"/>
        <w:numPr>
          <w:ilvl w:val="1"/>
          <w:numId w:val="2"/>
        </w:numPr>
        <w:spacing w:after="120"/>
        <w:ind w:left="709" w:hanging="709"/>
        <w:jc w:val="both"/>
        <w:rPr>
          <w:rFonts w:ascii="CharterITC" w:hAnsi="CharterITC"/>
          <w:b w:val="0"/>
          <w:sz w:val="22"/>
          <w:szCs w:val="22"/>
        </w:rPr>
      </w:pPr>
      <w:r w:rsidRPr="00340FBC">
        <w:rPr>
          <w:rFonts w:ascii="CharterITC" w:hAnsi="CharterITC"/>
          <w:b w:val="0"/>
          <w:sz w:val="22"/>
          <w:szCs w:val="22"/>
        </w:rPr>
        <w:t>Застройщик обязуется:</w:t>
      </w:r>
    </w:p>
    <w:p w:rsidR="00701701" w:rsidRPr="00885F61" w:rsidRDefault="00701701" w:rsidP="005F260A">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 xml:space="preserve">Организовать за счет средств собственных и (или) заемных, привлеченных денежных средств </w:t>
      </w:r>
      <w:proofErr w:type="spellStart"/>
      <w:r w:rsidRPr="00885F61">
        <w:rPr>
          <w:rFonts w:ascii="CharterITC" w:hAnsi="CharterITC"/>
          <w:sz w:val="22"/>
          <w:szCs w:val="22"/>
        </w:rPr>
        <w:t>предпроектную</w:t>
      </w:r>
      <w:proofErr w:type="spellEnd"/>
      <w:r w:rsidRPr="00885F61">
        <w:rPr>
          <w:rFonts w:ascii="CharterITC" w:hAnsi="CharterITC"/>
          <w:sz w:val="22"/>
          <w:szCs w:val="22"/>
        </w:rPr>
        <w:t xml:space="preserve"> проработку, проектирование, строительство и ввод </w:t>
      </w:r>
      <w:r w:rsidR="001C04E1" w:rsidRPr="00885F61">
        <w:rPr>
          <w:rFonts w:ascii="CharterITC" w:hAnsi="CharterITC"/>
          <w:sz w:val="22"/>
          <w:szCs w:val="22"/>
        </w:rPr>
        <w:t xml:space="preserve">в эксплуатацию </w:t>
      </w:r>
      <w:r w:rsidR="000A7A41">
        <w:rPr>
          <w:rFonts w:ascii="CharterITC" w:hAnsi="CharterITC"/>
          <w:sz w:val="22"/>
          <w:szCs w:val="22"/>
        </w:rPr>
        <w:t>Многофункционального комплекса</w:t>
      </w:r>
      <w:r w:rsidRPr="00885F61">
        <w:rPr>
          <w:rFonts w:ascii="CharterITC" w:hAnsi="CharterITC"/>
          <w:sz w:val="22"/>
          <w:szCs w:val="22"/>
        </w:rPr>
        <w:t>, в том числе Многоквартирного жилого дома</w:t>
      </w:r>
      <w:r w:rsidR="001C04E1">
        <w:rPr>
          <w:rFonts w:ascii="CharterITC" w:hAnsi="CharterITC"/>
          <w:sz w:val="22"/>
          <w:szCs w:val="22"/>
        </w:rPr>
        <w:t>,</w:t>
      </w:r>
      <w:r w:rsidRPr="00885F61">
        <w:rPr>
          <w:rFonts w:ascii="CharterITC" w:hAnsi="CharterITC"/>
          <w:sz w:val="22"/>
          <w:szCs w:val="22"/>
        </w:rPr>
        <w:t xml:space="preserve"> в </w:t>
      </w:r>
      <w:r w:rsidR="001C04E1" w:rsidRPr="00885F61">
        <w:rPr>
          <w:rFonts w:ascii="CharterITC" w:hAnsi="CharterITC"/>
          <w:sz w:val="22"/>
          <w:szCs w:val="22"/>
        </w:rPr>
        <w:t xml:space="preserve">установленный Договором </w:t>
      </w:r>
      <w:r w:rsidRPr="00885F61">
        <w:rPr>
          <w:rFonts w:ascii="CharterITC" w:hAnsi="CharterITC"/>
          <w:sz w:val="22"/>
          <w:szCs w:val="22"/>
        </w:rPr>
        <w:t>срок.</w:t>
      </w:r>
    </w:p>
    <w:p w:rsidR="00701701" w:rsidRPr="00885F61" w:rsidRDefault="00701701" w:rsidP="005F260A">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Обеспечить разработку проектной документации и выполнение строительных работ в соответствии с действующими нормативами и утвержденным проектом.</w:t>
      </w:r>
    </w:p>
    <w:p w:rsidR="00701701" w:rsidRPr="00885F61" w:rsidRDefault="001C04E1">
      <w:pPr>
        <w:pStyle w:val="ab"/>
        <w:numPr>
          <w:ilvl w:val="2"/>
          <w:numId w:val="2"/>
        </w:numPr>
        <w:spacing w:after="120"/>
        <w:ind w:left="1560" w:hanging="851"/>
        <w:contextualSpacing w:val="0"/>
        <w:jc w:val="both"/>
        <w:rPr>
          <w:rFonts w:ascii="CharterITC" w:hAnsi="CharterITC"/>
          <w:sz w:val="22"/>
          <w:szCs w:val="22"/>
        </w:rPr>
      </w:pPr>
      <w:r>
        <w:rPr>
          <w:rFonts w:ascii="CharterITC" w:hAnsi="CharterITC"/>
          <w:sz w:val="22"/>
          <w:szCs w:val="22"/>
        </w:rPr>
        <w:t>Обеспечить осуществление</w:t>
      </w:r>
      <w:r w:rsidR="00701701" w:rsidRPr="00885F61">
        <w:rPr>
          <w:rFonts w:ascii="CharterITC" w:hAnsi="CharterITC"/>
          <w:sz w:val="22"/>
          <w:szCs w:val="22"/>
        </w:rPr>
        <w:t xml:space="preserve"> постоянн</w:t>
      </w:r>
      <w:r>
        <w:rPr>
          <w:rFonts w:ascii="CharterITC" w:hAnsi="CharterITC"/>
          <w:sz w:val="22"/>
          <w:szCs w:val="22"/>
        </w:rPr>
        <w:t xml:space="preserve">ого </w:t>
      </w:r>
      <w:proofErr w:type="gramStart"/>
      <w:r>
        <w:rPr>
          <w:rFonts w:ascii="CharterITC" w:hAnsi="CharterITC"/>
          <w:sz w:val="22"/>
          <w:szCs w:val="22"/>
        </w:rPr>
        <w:t>контроля</w:t>
      </w:r>
      <w:r w:rsidR="00701701" w:rsidRPr="00885F61">
        <w:rPr>
          <w:rFonts w:ascii="CharterITC" w:hAnsi="CharterITC"/>
          <w:sz w:val="22"/>
          <w:szCs w:val="22"/>
        </w:rPr>
        <w:t xml:space="preserve"> за</w:t>
      </w:r>
      <w:proofErr w:type="gramEnd"/>
      <w:r w:rsidR="00701701" w:rsidRPr="00885F61">
        <w:rPr>
          <w:rFonts w:ascii="CharterITC" w:hAnsi="CharterITC"/>
          <w:sz w:val="22"/>
          <w:szCs w:val="22"/>
        </w:rPr>
        <w:t xml:space="preserve"> выполнением строительных работ подрядными организациями, качество</w:t>
      </w:r>
      <w:r>
        <w:rPr>
          <w:rFonts w:ascii="CharterITC" w:hAnsi="CharterITC"/>
          <w:sz w:val="22"/>
          <w:szCs w:val="22"/>
        </w:rPr>
        <w:t>м</w:t>
      </w:r>
      <w:r w:rsidR="00701701" w:rsidRPr="00885F61">
        <w:rPr>
          <w:rFonts w:ascii="CharterITC" w:hAnsi="CharterITC"/>
          <w:sz w:val="22"/>
          <w:szCs w:val="22"/>
        </w:rPr>
        <w:t xml:space="preserve"> строительных работ, а также техническ</w:t>
      </w:r>
      <w:r>
        <w:rPr>
          <w:rFonts w:ascii="CharterITC" w:hAnsi="CharterITC"/>
          <w:sz w:val="22"/>
          <w:szCs w:val="22"/>
        </w:rPr>
        <w:t>ого</w:t>
      </w:r>
      <w:r w:rsidR="00701701" w:rsidRPr="00885F61">
        <w:rPr>
          <w:rFonts w:ascii="CharterITC" w:hAnsi="CharterITC"/>
          <w:sz w:val="22"/>
          <w:szCs w:val="22"/>
        </w:rPr>
        <w:t xml:space="preserve"> надзор</w:t>
      </w:r>
      <w:r>
        <w:rPr>
          <w:rFonts w:ascii="CharterITC" w:hAnsi="CharterITC"/>
          <w:sz w:val="22"/>
          <w:szCs w:val="22"/>
        </w:rPr>
        <w:t>а</w:t>
      </w:r>
      <w:r w:rsidR="00701701" w:rsidRPr="00885F61">
        <w:rPr>
          <w:rFonts w:ascii="CharterITC" w:hAnsi="CharterITC"/>
          <w:sz w:val="22"/>
          <w:szCs w:val="22"/>
        </w:rPr>
        <w:t xml:space="preserve"> за их выполнением. Застройщик вправе привлекать специализированные организации для выполнения функций технического заказчика, генерального подрядчика,</w:t>
      </w:r>
      <w:r>
        <w:rPr>
          <w:rFonts w:ascii="CharterITC" w:hAnsi="CharterITC"/>
          <w:sz w:val="22"/>
          <w:szCs w:val="22"/>
        </w:rPr>
        <w:t xml:space="preserve"> проектировщика,</w:t>
      </w:r>
      <w:r w:rsidR="00701701" w:rsidRPr="00885F61">
        <w:rPr>
          <w:rFonts w:ascii="CharterITC" w:hAnsi="CharterITC"/>
          <w:sz w:val="22"/>
          <w:szCs w:val="22"/>
        </w:rPr>
        <w:t xml:space="preserve"> подрядчика.</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bookmarkStart w:id="2" w:name="_Ref516670307"/>
      <w:r w:rsidRPr="00885F61">
        <w:rPr>
          <w:rFonts w:ascii="CharterITC" w:hAnsi="CharterITC"/>
          <w:sz w:val="22"/>
          <w:szCs w:val="22"/>
        </w:rPr>
        <w:t xml:space="preserve">Обеспечить приемку работ и ввод </w:t>
      </w:r>
      <w:r w:rsidRPr="00DD3202">
        <w:rPr>
          <w:rFonts w:ascii="CharterITC" w:hAnsi="CharterITC"/>
          <w:sz w:val="22"/>
          <w:szCs w:val="22"/>
        </w:rPr>
        <w:t>Многоквартирного жилого дома</w:t>
      </w:r>
      <w:r w:rsidRPr="00885F61">
        <w:rPr>
          <w:rFonts w:ascii="CharterITC" w:hAnsi="CharterITC"/>
          <w:sz w:val="22"/>
          <w:szCs w:val="22"/>
        </w:rPr>
        <w:t xml:space="preserve"> в эксплуатацию в соответствии с установленным порядком, при этом допускается раздельная сдача </w:t>
      </w:r>
      <w:r w:rsidRPr="00DD3202">
        <w:rPr>
          <w:rFonts w:ascii="CharterITC" w:hAnsi="CharterITC"/>
          <w:sz w:val="22"/>
          <w:szCs w:val="22"/>
        </w:rPr>
        <w:t>Многоквартирного жилого дома</w:t>
      </w:r>
      <w:r w:rsidRPr="00885F61">
        <w:rPr>
          <w:rFonts w:ascii="CharterITC" w:hAnsi="CharterITC"/>
          <w:sz w:val="22"/>
          <w:szCs w:val="22"/>
        </w:rPr>
        <w:t xml:space="preserve"> по очередям и помещениям жилого и нежилого назначения.</w:t>
      </w:r>
      <w:bookmarkEnd w:id="2"/>
    </w:p>
    <w:p w:rsidR="00701701" w:rsidRPr="00885F61" w:rsidRDefault="00701701">
      <w:pPr>
        <w:spacing w:after="120"/>
        <w:ind w:left="1560"/>
        <w:jc w:val="both"/>
        <w:rPr>
          <w:rFonts w:ascii="CharterITC" w:hAnsi="CharterITC"/>
          <w:sz w:val="22"/>
          <w:szCs w:val="22"/>
        </w:rPr>
      </w:pPr>
      <w:r w:rsidRPr="00885F61">
        <w:rPr>
          <w:rFonts w:ascii="CharterITC" w:hAnsi="CharterITC"/>
          <w:sz w:val="22"/>
          <w:szCs w:val="22"/>
        </w:rPr>
        <w:t xml:space="preserve">Свидетельством исполнения обязательств Застройщика, связанных с постройкой </w:t>
      </w:r>
      <w:r w:rsidRPr="00885F61">
        <w:rPr>
          <w:rFonts w:ascii="CharterITC" w:hAnsi="CharterITC"/>
          <w:color w:val="000000"/>
          <w:sz w:val="22"/>
          <w:szCs w:val="22"/>
        </w:rPr>
        <w:t>Многоквартирного жилого дома</w:t>
      </w:r>
      <w:r w:rsidRPr="00885F61">
        <w:rPr>
          <w:rFonts w:ascii="CharterITC" w:hAnsi="CharterITC"/>
          <w:sz w:val="22"/>
          <w:szCs w:val="22"/>
        </w:rPr>
        <w:t xml:space="preserve">, качества произведенных работ, качества Объекта долевого строительства, соответствия </w:t>
      </w:r>
      <w:r w:rsidR="00D56F6B">
        <w:rPr>
          <w:rFonts w:ascii="CharterITC" w:hAnsi="CharterITC"/>
          <w:sz w:val="22"/>
          <w:szCs w:val="22"/>
        </w:rPr>
        <w:t xml:space="preserve">Проектной </w:t>
      </w:r>
      <w:r w:rsidRPr="00885F61">
        <w:rPr>
          <w:rFonts w:ascii="CharterITC" w:hAnsi="CharterITC"/>
          <w:sz w:val="22"/>
          <w:szCs w:val="22"/>
        </w:rPr>
        <w:t>документации</w:t>
      </w:r>
      <w:r w:rsidR="00D56F6B">
        <w:rPr>
          <w:rFonts w:ascii="CharterITC" w:hAnsi="CharterITC"/>
          <w:sz w:val="22"/>
          <w:szCs w:val="22"/>
        </w:rPr>
        <w:t xml:space="preserve"> и Законодательству</w:t>
      </w:r>
      <w:r w:rsidRPr="00885F61">
        <w:rPr>
          <w:rFonts w:ascii="CharterITC" w:hAnsi="CharterITC"/>
          <w:sz w:val="22"/>
          <w:szCs w:val="22"/>
        </w:rPr>
        <w:t>, является оформленное в установленном порядке разрешение на ввод в эксплуатацию Многоквартирного жилого дома.</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 xml:space="preserve">Передать Участнику долевого строительства Объект долевого строительства по Передаточному акту в сроки и на условиях, предусмотренных </w:t>
      </w:r>
      <w:r w:rsidR="00AA6CC4">
        <w:rPr>
          <w:rFonts w:ascii="CharterITC" w:hAnsi="CharterITC"/>
          <w:sz w:val="22"/>
          <w:szCs w:val="22"/>
        </w:rPr>
        <w:t xml:space="preserve">настоящим </w:t>
      </w:r>
      <w:r w:rsidRPr="00885F61">
        <w:rPr>
          <w:rFonts w:ascii="CharterITC" w:hAnsi="CharterITC"/>
          <w:sz w:val="22"/>
          <w:szCs w:val="22"/>
        </w:rPr>
        <w:t>Договор</w:t>
      </w:r>
      <w:r w:rsidR="00AA6CC4">
        <w:rPr>
          <w:rFonts w:ascii="CharterITC" w:hAnsi="CharterITC"/>
          <w:sz w:val="22"/>
          <w:szCs w:val="22"/>
        </w:rPr>
        <w:t>ом</w:t>
      </w:r>
      <w:r w:rsidRPr="00885F61">
        <w:rPr>
          <w:rFonts w:ascii="CharterITC" w:hAnsi="CharterITC"/>
          <w:sz w:val="22"/>
          <w:szCs w:val="22"/>
        </w:rPr>
        <w:t xml:space="preserve">, но не ранее выполнения Участником долевого строительства в полном объеме своих обязательств (в том числе, финансовых) по Договору. </w:t>
      </w:r>
    </w:p>
    <w:p w:rsidR="00701701" w:rsidRPr="00DD3202" w:rsidRDefault="00701701">
      <w:pPr>
        <w:pStyle w:val="ab"/>
        <w:numPr>
          <w:ilvl w:val="2"/>
          <w:numId w:val="2"/>
        </w:numPr>
        <w:spacing w:after="120"/>
        <w:ind w:left="1560" w:hanging="851"/>
        <w:contextualSpacing w:val="0"/>
        <w:jc w:val="both"/>
        <w:rPr>
          <w:rFonts w:ascii="CharterITC" w:hAnsi="CharterITC"/>
          <w:sz w:val="22"/>
          <w:szCs w:val="22"/>
        </w:rPr>
      </w:pPr>
      <w:r w:rsidRPr="00DD3202">
        <w:rPr>
          <w:rFonts w:ascii="CharterITC" w:hAnsi="CharterITC"/>
          <w:sz w:val="22"/>
          <w:szCs w:val="22"/>
        </w:rPr>
        <w:t xml:space="preserve">Использовать денежные средства Участника долевого строительства, полученные по Договору, только для строительства (создания) </w:t>
      </w:r>
      <w:r w:rsidR="000A7A41" w:rsidRPr="00DD3202">
        <w:rPr>
          <w:rFonts w:ascii="CharterITC" w:hAnsi="CharterITC"/>
          <w:sz w:val="22"/>
          <w:szCs w:val="22"/>
        </w:rPr>
        <w:t>Многофункционального комплекса</w:t>
      </w:r>
      <w:r w:rsidRPr="00DD3202">
        <w:rPr>
          <w:rFonts w:ascii="CharterITC" w:hAnsi="CharterITC"/>
          <w:sz w:val="22"/>
          <w:szCs w:val="22"/>
        </w:rPr>
        <w:t xml:space="preserve"> в целях, предусмотренных </w:t>
      </w:r>
      <w:r w:rsidR="00AA6CC4">
        <w:rPr>
          <w:rFonts w:ascii="CharterITC" w:hAnsi="CharterITC"/>
          <w:sz w:val="22"/>
          <w:szCs w:val="22"/>
        </w:rPr>
        <w:t>З</w:t>
      </w:r>
      <w:r w:rsidRPr="00DD3202">
        <w:rPr>
          <w:rFonts w:ascii="CharterITC" w:hAnsi="CharterITC"/>
          <w:sz w:val="22"/>
          <w:szCs w:val="22"/>
        </w:rPr>
        <w:t>аконом №</w:t>
      </w:r>
      <w:r w:rsidR="00AA6CC4">
        <w:rPr>
          <w:rFonts w:ascii="CharterITC" w:hAnsi="CharterITC"/>
          <w:sz w:val="22"/>
          <w:szCs w:val="22"/>
        </w:rPr>
        <w:t> </w:t>
      </w:r>
      <w:r w:rsidRPr="00DD3202">
        <w:rPr>
          <w:rFonts w:ascii="CharterITC" w:hAnsi="CharterITC"/>
          <w:sz w:val="22"/>
          <w:szCs w:val="22"/>
        </w:rPr>
        <w:t>214-ФЗ</w:t>
      </w:r>
      <w:r w:rsidR="008B48DC" w:rsidRPr="00CB20D9">
        <w:rPr>
          <w:rFonts w:ascii="CharterITC" w:hAnsi="CharterITC"/>
          <w:sz w:val="22"/>
          <w:szCs w:val="22"/>
        </w:rPr>
        <w:t xml:space="preserve">, </w:t>
      </w:r>
      <w:r w:rsidR="008B48DC">
        <w:rPr>
          <w:rFonts w:ascii="CharterITC" w:hAnsi="CharterITC"/>
          <w:sz w:val="22"/>
          <w:szCs w:val="22"/>
        </w:rPr>
        <w:t>в том числе на</w:t>
      </w:r>
      <w:r w:rsidR="008B48DC" w:rsidRPr="00CB20D9">
        <w:rPr>
          <w:rFonts w:ascii="CharterITC" w:hAnsi="CharterITC"/>
          <w:sz w:val="22"/>
          <w:szCs w:val="22"/>
        </w:rPr>
        <w:t xml:space="preserve"> внутреннюю отделку Объекта Долевого Строительства (если применимо)</w:t>
      </w:r>
      <w:r w:rsidR="00EF0518">
        <w:rPr>
          <w:rFonts w:ascii="CharterITC" w:hAnsi="CharterITC"/>
          <w:sz w:val="22"/>
          <w:szCs w:val="22"/>
        </w:rPr>
        <w:t>.</w:t>
      </w:r>
    </w:p>
    <w:p w:rsidR="00701701" w:rsidRPr="00885F61" w:rsidRDefault="00701701">
      <w:pPr>
        <w:pStyle w:val="af1"/>
        <w:widowControl w:val="0"/>
        <w:numPr>
          <w:ilvl w:val="1"/>
          <w:numId w:val="2"/>
        </w:numPr>
        <w:spacing w:after="120"/>
        <w:ind w:left="709" w:hanging="709"/>
        <w:jc w:val="both"/>
        <w:rPr>
          <w:rFonts w:ascii="CharterITC" w:hAnsi="CharterITC"/>
          <w:b w:val="0"/>
          <w:sz w:val="22"/>
          <w:szCs w:val="22"/>
        </w:rPr>
      </w:pPr>
      <w:bookmarkStart w:id="3" w:name="Par7"/>
      <w:bookmarkEnd w:id="3"/>
      <w:r w:rsidRPr="00340FBC">
        <w:rPr>
          <w:rFonts w:ascii="CharterITC" w:hAnsi="CharterITC"/>
          <w:b w:val="0"/>
          <w:sz w:val="22"/>
          <w:szCs w:val="22"/>
        </w:rPr>
        <w:t>Застройщик имеет право:</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Без специального согласования с Уч</w:t>
      </w:r>
      <w:r w:rsidR="00C1006F">
        <w:rPr>
          <w:rFonts w:ascii="CharterITC" w:hAnsi="CharterITC"/>
          <w:sz w:val="22"/>
          <w:szCs w:val="22"/>
        </w:rPr>
        <w:t>астником долевого строительства</w:t>
      </w:r>
      <w:r w:rsidRPr="00885F61">
        <w:rPr>
          <w:rFonts w:ascii="CharterITC" w:hAnsi="CharterITC"/>
          <w:sz w:val="22"/>
          <w:szCs w:val="22"/>
        </w:rPr>
        <w:t xml:space="preserve"> привлекать к участию в строительстве </w:t>
      </w:r>
      <w:r w:rsidR="000A7A41">
        <w:rPr>
          <w:rFonts w:ascii="CharterITC" w:hAnsi="CharterITC"/>
          <w:sz w:val="22"/>
          <w:szCs w:val="22"/>
        </w:rPr>
        <w:t>Многофункционального комплекса</w:t>
      </w:r>
      <w:r w:rsidRPr="00885F61">
        <w:rPr>
          <w:rFonts w:ascii="CharterITC" w:hAnsi="CharterITC"/>
          <w:sz w:val="22"/>
          <w:szCs w:val="22"/>
        </w:rPr>
        <w:t xml:space="preserve">, в том числе Многоквартирного жилого дома, любых физических и/или юридических лиц, выделяя им часть жилой и/или нежилой площади из своей доли в </w:t>
      </w:r>
      <w:r w:rsidR="00C1006F">
        <w:rPr>
          <w:rFonts w:ascii="CharterITC" w:hAnsi="CharterITC"/>
          <w:sz w:val="22"/>
          <w:szCs w:val="22"/>
        </w:rPr>
        <w:t>Многофункциональном комплексе</w:t>
      </w:r>
      <w:r w:rsidRPr="00885F61">
        <w:rPr>
          <w:rFonts w:ascii="CharterITC" w:hAnsi="CharterITC"/>
          <w:sz w:val="22"/>
          <w:szCs w:val="22"/>
        </w:rPr>
        <w:t>, в том числе в Многоквартирном жилом доме</w:t>
      </w:r>
      <w:r w:rsidRPr="00DD3202">
        <w:rPr>
          <w:rFonts w:ascii="CharterITC" w:hAnsi="CharterITC"/>
          <w:sz w:val="22"/>
          <w:szCs w:val="22"/>
        </w:rPr>
        <w:t>.</w:t>
      </w:r>
    </w:p>
    <w:p w:rsidR="00701701" w:rsidRPr="00885F61" w:rsidRDefault="00797F59">
      <w:pPr>
        <w:pStyle w:val="ab"/>
        <w:numPr>
          <w:ilvl w:val="2"/>
          <w:numId w:val="2"/>
        </w:numPr>
        <w:spacing w:after="120"/>
        <w:ind w:left="1560" w:hanging="851"/>
        <w:contextualSpacing w:val="0"/>
        <w:jc w:val="both"/>
        <w:rPr>
          <w:rFonts w:ascii="CharterITC" w:hAnsi="CharterITC"/>
          <w:sz w:val="22"/>
          <w:szCs w:val="22"/>
        </w:rPr>
      </w:pPr>
      <w:r>
        <w:rPr>
          <w:rFonts w:ascii="CharterITC" w:hAnsi="CharterITC"/>
          <w:sz w:val="22"/>
          <w:szCs w:val="22"/>
        </w:rPr>
        <w:t>В</w:t>
      </w:r>
      <w:r w:rsidR="008B48DC" w:rsidRPr="005B5BED">
        <w:rPr>
          <w:rFonts w:ascii="CharterITC" w:hAnsi="CharterITC"/>
          <w:sz w:val="22"/>
          <w:szCs w:val="22"/>
        </w:rPr>
        <w:t xml:space="preserve">носить </w:t>
      </w:r>
      <w:r w:rsidR="008B48DC" w:rsidRPr="00885F61">
        <w:rPr>
          <w:rFonts w:ascii="CharterITC" w:hAnsi="CharterITC"/>
          <w:sz w:val="22"/>
          <w:szCs w:val="22"/>
        </w:rPr>
        <w:t>технически и экономически обоснованные</w:t>
      </w:r>
      <w:r w:rsidR="008B48DC" w:rsidRPr="005B5BED">
        <w:rPr>
          <w:rFonts w:ascii="CharterITC" w:hAnsi="CharterITC"/>
          <w:sz w:val="22"/>
          <w:szCs w:val="22"/>
        </w:rPr>
        <w:t xml:space="preserve">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 214-</w:t>
      </w:r>
      <w:r w:rsidR="008B48DC">
        <w:rPr>
          <w:rFonts w:ascii="CharterITC" w:hAnsi="CharterITC"/>
          <w:sz w:val="22"/>
          <w:szCs w:val="22"/>
        </w:rPr>
        <w:t>ФЗ</w:t>
      </w:r>
      <w:r w:rsidR="008B48DC" w:rsidRPr="005B5BED">
        <w:rPr>
          <w:rFonts w:ascii="CharterITC" w:hAnsi="CharterITC"/>
          <w:sz w:val="22"/>
          <w:szCs w:val="22"/>
        </w:rPr>
        <w:t>.</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Досрочно исполнить обязанность по вводу Многоквартирного жилого дома в эксплуатацию и 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 xml:space="preserve">В случае расторжения Договора, </w:t>
      </w:r>
      <w:proofErr w:type="gramStart"/>
      <w:r w:rsidRPr="00885F61">
        <w:rPr>
          <w:rFonts w:ascii="CharterITC" w:hAnsi="CharterITC"/>
          <w:sz w:val="22"/>
          <w:szCs w:val="22"/>
        </w:rPr>
        <w:t>с даты</w:t>
      </w:r>
      <w:proofErr w:type="gramEnd"/>
      <w:r w:rsidRPr="00885F61">
        <w:rPr>
          <w:rFonts w:ascii="CharterITC" w:hAnsi="CharterITC"/>
          <w:sz w:val="22"/>
          <w:szCs w:val="22"/>
        </w:rPr>
        <w:t xml:space="preserve"> его расторжения совершать действия</w:t>
      </w:r>
      <w:r w:rsidR="00C1006F">
        <w:rPr>
          <w:rFonts w:ascii="CharterITC" w:hAnsi="CharterITC"/>
          <w:sz w:val="22"/>
          <w:szCs w:val="22"/>
        </w:rPr>
        <w:t>,</w:t>
      </w:r>
      <w:r w:rsidRPr="00885F61">
        <w:rPr>
          <w:rFonts w:ascii="CharterITC" w:hAnsi="CharterITC"/>
          <w:sz w:val="22"/>
          <w:szCs w:val="22"/>
        </w:rPr>
        <w:t xml:space="preserve"> направленные на реализацию имущественных прав на Объект долевого строительства, любым физическим или юридическим лицам.</w:t>
      </w:r>
    </w:p>
    <w:p w:rsidR="00701701" w:rsidRPr="00885F61" w:rsidRDefault="00701701">
      <w:pPr>
        <w:pStyle w:val="af1"/>
        <w:widowControl w:val="0"/>
        <w:numPr>
          <w:ilvl w:val="1"/>
          <w:numId w:val="2"/>
        </w:numPr>
        <w:spacing w:after="120"/>
        <w:ind w:left="709" w:hanging="709"/>
        <w:jc w:val="both"/>
        <w:rPr>
          <w:rFonts w:ascii="CharterITC" w:hAnsi="CharterITC"/>
          <w:b w:val="0"/>
          <w:sz w:val="22"/>
          <w:szCs w:val="22"/>
        </w:rPr>
      </w:pPr>
      <w:r w:rsidRPr="00340FBC">
        <w:rPr>
          <w:rFonts w:ascii="CharterITC" w:hAnsi="CharterITC"/>
          <w:b w:val="0"/>
          <w:sz w:val="22"/>
          <w:szCs w:val="22"/>
        </w:rPr>
        <w:t>Участник долевого строительства обязуется:</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 xml:space="preserve">Внести в порядке долевого участия в строительстве </w:t>
      </w:r>
      <w:r w:rsidR="000A7A41" w:rsidRPr="00DD3202">
        <w:rPr>
          <w:rFonts w:ascii="CharterITC" w:hAnsi="CharterITC"/>
          <w:sz w:val="22"/>
          <w:szCs w:val="22"/>
        </w:rPr>
        <w:t>Многофункционального комплекса</w:t>
      </w:r>
      <w:r w:rsidRPr="00885F61">
        <w:rPr>
          <w:rFonts w:ascii="CharterITC" w:hAnsi="CharterITC"/>
          <w:sz w:val="22"/>
          <w:szCs w:val="22"/>
        </w:rPr>
        <w:t xml:space="preserve">, в том числе Многоквартирного жилого дома, денежные  средства в порядке, предусмотренном </w:t>
      </w:r>
      <w:r w:rsidR="00C1006F">
        <w:rPr>
          <w:rFonts w:ascii="CharterITC" w:hAnsi="CharterITC"/>
          <w:sz w:val="22"/>
          <w:szCs w:val="22"/>
        </w:rPr>
        <w:t>статьей </w:t>
      </w:r>
      <w:r w:rsidR="00C1006F">
        <w:rPr>
          <w:rFonts w:ascii="CharterITC" w:hAnsi="CharterITC"/>
          <w:sz w:val="22"/>
          <w:szCs w:val="22"/>
        </w:rPr>
        <w:fldChar w:fldCharType="begin"/>
      </w:r>
      <w:r w:rsidR="00C1006F">
        <w:rPr>
          <w:rFonts w:ascii="CharterITC" w:hAnsi="CharterITC"/>
          <w:sz w:val="22"/>
          <w:szCs w:val="22"/>
        </w:rPr>
        <w:instrText xml:space="preserve"> REF _Ref516667865 \r \h </w:instrText>
      </w:r>
      <w:r w:rsidR="00C1006F">
        <w:rPr>
          <w:rFonts w:ascii="CharterITC" w:hAnsi="CharterITC"/>
          <w:sz w:val="22"/>
          <w:szCs w:val="22"/>
        </w:rPr>
      </w:r>
      <w:r w:rsidR="00C1006F">
        <w:rPr>
          <w:rFonts w:ascii="CharterITC" w:hAnsi="CharterITC"/>
          <w:sz w:val="22"/>
          <w:szCs w:val="22"/>
        </w:rPr>
        <w:fldChar w:fldCharType="separate"/>
      </w:r>
      <w:r w:rsidR="004750AC">
        <w:rPr>
          <w:rFonts w:ascii="CharterITC" w:hAnsi="CharterITC"/>
          <w:sz w:val="22"/>
          <w:szCs w:val="22"/>
        </w:rPr>
        <w:t>8</w:t>
      </w:r>
      <w:r w:rsidR="00C1006F">
        <w:rPr>
          <w:rFonts w:ascii="CharterITC" w:hAnsi="CharterITC"/>
          <w:sz w:val="22"/>
          <w:szCs w:val="22"/>
        </w:rPr>
        <w:fldChar w:fldCharType="end"/>
      </w:r>
      <w:r w:rsidRPr="00885F61">
        <w:rPr>
          <w:rFonts w:ascii="CharterITC" w:hAnsi="CharterITC"/>
          <w:sz w:val="22"/>
          <w:szCs w:val="22"/>
        </w:rPr>
        <w:t xml:space="preserve"> Договора.  </w:t>
      </w:r>
    </w:p>
    <w:p w:rsidR="00701701" w:rsidRPr="00885F61" w:rsidRDefault="000E1169">
      <w:pPr>
        <w:pStyle w:val="ab"/>
        <w:numPr>
          <w:ilvl w:val="2"/>
          <w:numId w:val="2"/>
        </w:numPr>
        <w:spacing w:after="120"/>
        <w:ind w:left="1560" w:hanging="851"/>
        <w:contextualSpacing w:val="0"/>
        <w:jc w:val="both"/>
        <w:rPr>
          <w:rFonts w:ascii="CharterITC" w:hAnsi="CharterITC"/>
          <w:sz w:val="22"/>
          <w:szCs w:val="22"/>
        </w:rPr>
      </w:pPr>
      <w:bookmarkStart w:id="4" w:name="_Ref497333088"/>
      <w:bookmarkStart w:id="5" w:name="_Ref520887160"/>
      <w:r w:rsidRPr="005B5BED">
        <w:rPr>
          <w:rFonts w:ascii="CharterITC" w:hAnsi="CharterITC"/>
          <w:sz w:val="22"/>
          <w:szCs w:val="22"/>
        </w:rPr>
        <w:t xml:space="preserve">До подписания Передаточного </w:t>
      </w:r>
      <w:r>
        <w:rPr>
          <w:rFonts w:ascii="CharterITC" w:hAnsi="CharterITC"/>
          <w:sz w:val="22"/>
          <w:szCs w:val="22"/>
        </w:rPr>
        <w:t>а</w:t>
      </w:r>
      <w:r w:rsidRPr="005B5BED">
        <w:rPr>
          <w:rFonts w:ascii="CharterITC" w:hAnsi="CharterITC"/>
          <w:sz w:val="22"/>
          <w:szCs w:val="22"/>
        </w:rPr>
        <w:t xml:space="preserve">кта в отношении Объекта </w:t>
      </w:r>
      <w:r>
        <w:rPr>
          <w:rFonts w:ascii="CharterITC" w:hAnsi="CharterITC"/>
          <w:sz w:val="22"/>
          <w:szCs w:val="22"/>
        </w:rPr>
        <w:t>д</w:t>
      </w:r>
      <w:r w:rsidRPr="005B5BED">
        <w:rPr>
          <w:rFonts w:ascii="CharterITC" w:hAnsi="CharterITC"/>
          <w:sz w:val="22"/>
          <w:szCs w:val="22"/>
        </w:rPr>
        <w:t xml:space="preserve">олевого </w:t>
      </w:r>
      <w:r>
        <w:rPr>
          <w:rFonts w:ascii="CharterITC" w:hAnsi="CharterITC"/>
          <w:sz w:val="22"/>
          <w:szCs w:val="22"/>
        </w:rPr>
        <w:t>с</w:t>
      </w:r>
      <w:r w:rsidRPr="005B5BED">
        <w:rPr>
          <w:rFonts w:ascii="CharterITC" w:hAnsi="CharterITC"/>
          <w:sz w:val="22"/>
          <w:szCs w:val="22"/>
        </w:rPr>
        <w:t xml:space="preserve">троительства и полной оплаты Цены Договора не осуществлять действия, направленные на переустройство и/или перепланировку Объекта </w:t>
      </w:r>
      <w:r>
        <w:rPr>
          <w:rFonts w:ascii="CharterITC" w:hAnsi="CharterITC"/>
          <w:sz w:val="22"/>
          <w:szCs w:val="22"/>
        </w:rPr>
        <w:t>д</w:t>
      </w:r>
      <w:r w:rsidRPr="005B5BED">
        <w:rPr>
          <w:rFonts w:ascii="CharterITC" w:hAnsi="CharterITC"/>
          <w:sz w:val="22"/>
          <w:szCs w:val="22"/>
        </w:rPr>
        <w:t xml:space="preserve">олевого </w:t>
      </w:r>
      <w:r>
        <w:rPr>
          <w:rFonts w:ascii="CharterITC" w:hAnsi="CharterITC"/>
          <w:sz w:val="22"/>
          <w:szCs w:val="22"/>
        </w:rPr>
        <w:t>с</w:t>
      </w:r>
      <w:r w:rsidRPr="005B5BED">
        <w:rPr>
          <w:rFonts w:ascii="CharterITC" w:hAnsi="CharterITC"/>
          <w:sz w:val="22"/>
          <w:szCs w:val="22"/>
        </w:rPr>
        <w:t>троительства (включая</w:t>
      </w:r>
      <w:r w:rsidR="00827743">
        <w:rPr>
          <w:rFonts w:ascii="CharterITC" w:hAnsi="CharterITC"/>
          <w:sz w:val="22"/>
          <w:szCs w:val="22"/>
        </w:rPr>
        <w:t xml:space="preserve"> </w:t>
      </w:r>
      <w:r w:rsidRPr="005B5BED">
        <w:rPr>
          <w:rFonts w:ascii="CharterITC" w:hAnsi="CharterITC"/>
          <w:sz w:val="22"/>
          <w:szCs w:val="22"/>
        </w:rPr>
        <w:t>работы по перепланировке, возведению перегородок внутри Объекта Долевого Строительства, разводке всех инженерных коммуникаций, электрики, пробивке проемов, ниш, борозд в стенах и перекрытиях и т.д.</w:t>
      </w:r>
      <w:r w:rsidRPr="002B785C">
        <w:rPr>
          <w:rFonts w:ascii="CharterITC" w:hAnsi="CharterITC"/>
          <w:sz w:val="22"/>
          <w:szCs w:val="22"/>
        </w:rPr>
        <w:t xml:space="preserve">, </w:t>
      </w:r>
      <w:proofErr w:type="gramStart"/>
      <w:r w:rsidRPr="002B785C">
        <w:rPr>
          <w:rFonts w:ascii="CharterITC" w:hAnsi="CharterITC"/>
          <w:sz w:val="22"/>
          <w:szCs w:val="22"/>
        </w:rPr>
        <w:t>но</w:t>
      </w:r>
      <w:proofErr w:type="gramEnd"/>
      <w:r w:rsidRPr="002B785C">
        <w:rPr>
          <w:rFonts w:ascii="CharterITC" w:hAnsi="CharterITC"/>
          <w:sz w:val="22"/>
          <w:szCs w:val="22"/>
        </w:rPr>
        <w:t xml:space="preserve"> не ограничиваясь</w:t>
      </w:r>
      <w:r>
        <w:rPr>
          <w:rFonts w:ascii="CharterITC" w:hAnsi="CharterITC"/>
          <w:sz w:val="22"/>
          <w:szCs w:val="22"/>
        </w:rPr>
        <w:t xml:space="preserve"> ими</w:t>
      </w:r>
      <w:r w:rsidRPr="005B5BED">
        <w:rPr>
          <w:rFonts w:ascii="CharterITC" w:hAnsi="CharterITC"/>
          <w:sz w:val="22"/>
          <w:szCs w:val="22"/>
        </w:rPr>
        <w:t>)</w:t>
      </w:r>
      <w:bookmarkEnd w:id="4"/>
      <w:r w:rsidR="00701701" w:rsidRPr="00885F61">
        <w:rPr>
          <w:rFonts w:ascii="CharterITC" w:hAnsi="CharterITC"/>
          <w:sz w:val="22"/>
          <w:szCs w:val="22"/>
        </w:rPr>
        <w:t>.</w:t>
      </w:r>
      <w:bookmarkEnd w:id="5"/>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bookmarkStart w:id="6" w:name="_Ref520887162"/>
      <w:proofErr w:type="gramStart"/>
      <w:r w:rsidRPr="00885F61">
        <w:rPr>
          <w:rFonts w:ascii="CharterITC" w:hAnsi="CharterITC"/>
          <w:sz w:val="22"/>
          <w:szCs w:val="22"/>
        </w:rPr>
        <w:t>Не проводить в Объекте долевого строительства работы, которые затрагивают фасад Многоквартирного жилого дома и его элементы</w:t>
      </w:r>
      <w:r w:rsidR="00C1006F">
        <w:rPr>
          <w:rFonts w:ascii="CharterITC" w:hAnsi="CharterITC"/>
          <w:sz w:val="22"/>
          <w:szCs w:val="22"/>
        </w:rPr>
        <w:t xml:space="preserve">, </w:t>
      </w:r>
      <w:r w:rsidRPr="00885F61">
        <w:rPr>
          <w:rFonts w:ascii="CharterITC" w:hAnsi="CharterITC"/>
          <w:sz w:val="22"/>
          <w:szCs w:val="22"/>
        </w:rPr>
        <w:t xml:space="preserve">в том числе любое остекление лоджий, </w:t>
      </w:r>
      <w:r w:rsidR="000E1169" w:rsidRPr="00885F61">
        <w:rPr>
          <w:rFonts w:ascii="CharterITC" w:hAnsi="CharterITC"/>
          <w:sz w:val="22"/>
          <w:szCs w:val="22"/>
        </w:rPr>
        <w:t>установк</w:t>
      </w:r>
      <w:r w:rsidR="000E1169">
        <w:rPr>
          <w:rFonts w:ascii="CharterITC" w:hAnsi="CharterITC"/>
          <w:sz w:val="22"/>
          <w:szCs w:val="22"/>
        </w:rPr>
        <w:t>у</w:t>
      </w:r>
      <w:r w:rsidR="000E1169" w:rsidRPr="00885F61">
        <w:rPr>
          <w:rFonts w:ascii="CharterITC" w:hAnsi="CharterITC"/>
          <w:sz w:val="22"/>
          <w:szCs w:val="22"/>
        </w:rPr>
        <w:t xml:space="preserve"> </w:t>
      </w:r>
      <w:r w:rsidRPr="00885F61">
        <w:rPr>
          <w:rFonts w:ascii="CharterITC" w:hAnsi="CharterITC"/>
          <w:sz w:val="22"/>
          <w:szCs w:val="22"/>
        </w:rPr>
        <w:t xml:space="preserve">снаружи здания любых устройств и сооружений, любые работы, затрагивающие внешний вид и конструкцию фасада Многоквартирного жилого дома, </w:t>
      </w:r>
      <w:r w:rsidR="000E1169" w:rsidRPr="00D01CBD">
        <w:rPr>
          <w:rFonts w:ascii="CharterITC" w:hAnsi="CharterITC"/>
          <w:sz w:val="22"/>
          <w:szCs w:val="22"/>
        </w:rPr>
        <w:t xml:space="preserve">без предварительного письменного согласия Застройщика </w:t>
      </w:r>
      <w:r w:rsidR="000E1169" w:rsidRPr="00885F61">
        <w:rPr>
          <w:rFonts w:ascii="CharterITC" w:hAnsi="CharterITC"/>
          <w:sz w:val="22"/>
          <w:szCs w:val="22"/>
        </w:rPr>
        <w:t xml:space="preserve">и/или </w:t>
      </w:r>
      <w:r w:rsidR="000E1169">
        <w:rPr>
          <w:rFonts w:ascii="CharterITC" w:hAnsi="CharterITC"/>
          <w:sz w:val="22"/>
          <w:szCs w:val="22"/>
        </w:rPr>
        <w:t>– п</w:t>
      </w:r>
      <w:r w:rsidR="000E1169" w:rsidRPr="00885F61">
        <w:rPr>
          <w:rFonts w:ascii="CharterITC" w:hAnsi="CharterITC"/>
          <w:sz w:val="22"/>
          <w:szCs w:val="22"/>
        </w:rPr>
        <w:t xml:space="preserve">осле ввода Многоквартирного жилого дома в составе </w:t>
      </w:r>
      <w:r w:rsidR="000E1169">
        <w:rPr>
          <w:rFonts w:ascii="CharterITC" w:hAnsi="CharterITC"/>
          <w:sz w:val="22"/>
          <w:szCs w:val="22"/>
        </w:rPr>
        <w:t>Многофункционального комплекса</w:t>
      </w:r>
      <w:r w:rsidR="000E1169" w:rsidRPr="00885F61">
        <w:rPr>
          <w:rFonts w:ascii="CharterITC" w:hAnsi="CharterITC"/>
          <w:sz w:val="22"/>
          <w:szCs w:val="22"/>
        </w:rPr>
        <w:t xml:space="preserve"> в эксплуатацию</w:t>
      </w:r>
      <w:r w:rsidR="000E1169">
        <w:rPr>
          <w:rFonts w:ascii="CharterITC" w:hAnsi="CharterITC"/>
          <w:sz w:val="22"/>
          <w:szCs w:val="22"/>
        </w:rPr>
        <w:t xml:space="preserve"> – </w:t>
      </w:r>
      <w:r w:rsidR="000E1169" w:rsidRPr="00885F61">
        <w:rPr>
          <w:rFonts w:ascii="CharterITC" w:hAnsi="CharterITC"/>
          <w:sz w:val="22"/>
          <w:szCs w:val="22"/>
        </w:rPr>
        <w:t>эксплуатирующей Многоквартирный</w:t>
      </w:r>
      <w:proofErr w:type="gramEnd"/>
      <w:r w:rsidR="000E1169" w:rsidRPr="00885F61">
        <w:rPr>
          <w:rFonts w:ascii="CharterITC" w:hAnsi="CharterITC"/>
          <w:sz w:val="22"/>
          <w:szCs w:val="22"/>
        </w:rPr>
        <w:t xml:space="preserve"> жилой дом организаци</w:t>
      </w:r>
      <w:r w:rsidR="000E1169">
        <w:rPr>
          <w:rFonts w:ascii="CharterITC" w:hAnsi="CharterITC"/>
          <w:sz w:val="22"/>
          <w:szCs w:val="22"/>
        </w:rPr>
        <w:t>и, а также</w:t>
      </w:r>
      <w:r w:rsidR="000E1169" w:rsidRPr="00D01CBD">
        <w:rPr>
          <w:rFonts w:ascii="CharterITC" w:hAnsi="CharterITC"/>
          <w:sz w:val="22"/>
          <w:szCs w:val="22"/>
        </w:rPr>
        <w:t xml:space="preserve"> иных собственников помещений (участников долевого строительства) в </w:t>
      </w:r>
      <w:r w:rsidR="000E1169">
        <w:rPr>
          <w:rFonts w:ascii="CharterITC" w:hAnsi="CharterITC"/>
          <w:sz w:val="22"/>
          <w:szCs w:val="22"/>
        </w:rPr>
        <w:t>Многоквартирном жилом доме</w:t>
      </w:r>
      <w:r w:rsidRPr="00885F61">
        <w:rPr>
          <w:rFonts w:ascii="CharterITC" w:hAnsi="CharterITC"/>
          <w:sz w:val="22"/>
          <w:szCs w:val="22"/>
        </w:rPr>
        <w:t>.</w:t>
      </w:r>
      <w:bookmarkEnd w:id="6"/>
      <w:r w:rsidRPr="00885F61">
        <w:rPr>
          <w:rFonts w:ascii="CharterITC" w:hAnsi="CharterITC"/>
          <w:sz w:val="22"/>
          <w:szCs w:val="22"/>
        </w:rPr>
        <w:t xml:space="preserve"> </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proofErr w:type="gramStart"/>
      <w:r w:rsidRPr="00885F61">
        <w:rPr>
          <w:rFonts w:ascii="CharterITC" w:hAnsi="CharterITC"/>
          <w:sz w:val="22"/>
          <w:szCs w:val="22"/>
        </w:rPr>
        <w:t xml:space="preserve">После ввода Многоквартирного жилого дома в составе </w:t>
      </w:r>
      <w:r w:rsidR="000A7A41">
        <w:rPr>
          <w:rFonts w:ascii="CharterITC" w:hAnsi="CharterITC"/>
          <w:sz w:val="22"/>
          <w:szCs w:val="22"/>
        </w:rPr>
        <w:t>Многофункционального комплекса</w:t>
      </w:r>
      <w:r w:rsidRPr="00885F61">
        <w:rPr>
          <w:rFonts w:ascii="CharterITC" w:hAnsi="CharterITC"/>
          <w:sz w:val="22"/>
          <w:szCs w:val="22"/>
        </w:rPr>
        <w:t xml:space="preserve"> в эксплуатацию и  одновременно с подписанием Передаточного акта Объекта долевого строительства,  в соответствии с п</w:t>
      </w:r>
      <w:r w:rsidR="00762C9B">
        <w:rPr>
          <w:rFonts w:ascii="CharterITC" w:hAnsi="CharterITC"/>
          <w:sz w:val="22"/>
          <w:szCs w:val="22"/>
        </w:rPr>
        <w:t>унктом </w:t>
      </w:r>
      <w:r w:rsidRPr="00885F61">
        <w:rPr>
          <w:rFonts w:ascii="CharterITC" w:hAnsi="CharterITC"/>
          <w:sz w:val="22"/>
          <w:szCs w:val="22"/>
        </w:rPr>
        <w:t>14 ст</w:t>
      </w:r>
      <w:r w:rsidR="00762C9B">
        <w:rPr>
          <w:rFonts w:ascii="CharterITC" w:hAnsi="CharterITC"/>
          <w:sz w:val="22"/>
          <w:szCs w:val="22"/>
        </w:rPr>
        <w:t>атьи </w:t>
      </w:r>
      <w:r w:rsidRPr="00885F61">
        <w:rPr>
          <w:rFonts w:ascii="CharterITC" w:hAnsi="CharterITC"/>
          <w:sz w:val="22"/>
          <w:szCs w:val="22"/>
        </w:rPr>
        <w:t>161 Ж</w:t>
      </w:r>
      <w:r w:rsidR="00762C9B">
        <w:rPr>
          <w:rFonts w:ascii="CharterITC" w:hAnsi="CharterITC"/>
          <w:sz w:val="22"/>
          <w:szCs w:val="22"/>
        </w:rPr>
        <w:t xml:space="preserve">илищного кодекса </w:t>
      </w:r>
      <w:r w:rsidRPr="00885F61">
        <w:rPr>
          <w:rFonts w:ascii="CharterITC" w:hAnsi="CharterITC"/>
          <w:sz w:val="22"/>
          <w:szCs w:val="22"/>
        </w:rPr>
        <w:t>Р</w:t>
      </w:r>
      <w:r w:rsidR="00762C9B">
        <w:rPr>
          <w:rFonts w:ascii="CharterITC" w:hAnsi="CharterITC"/>
          <w:sz w:val="22"/>
          <w:szCs w:val="22"/>
        </w:rPr>
        <w:t xml:space="preserve">оссийской </w:t>
      </w:r>
      <w:r w:rsidRPr="00885F61">
        <w:rPr>
          <w:rFonts w:ascii="CharterITC" w:hAnsi="CharterITC"/>
          <w:sz w:val="22"/>
          <w:szCs w:val="22"/>
        </w:rPr>
        <w:t>Ф</w:t>
      </w:r>
      <w:r w:rsidR="00762C9B">
        <w:rPr>
          <w:rFonts w:ascii="CharterITC" w:hAnsi="CharterITC"/>
          <w:sz w:val="22"/>
          <w:szCs w:val="22"/>
        </w:rPr>
        <w:t>едерации</w:t>
      </w:r>
      <w:r w:rsidRPr="00885F61" w:rsidDel="00AD7BC8">
        <w:rPr>
          <w:rFonts w:ascii="CharterITC" w:hAnsi="CharterITC"/>
          <w:sz w:val="22"/>
          <w:szCs w:val="22"/>
        </w:rPr>
        <w:t xml:space="preserve"> </w:t>
      </w:r>
      <w:r w:rsidRPr="00885F61">
        <w:rPr>
          <w:rFonts w:ascii="CharterITC" w:hAnsi="CharterITC"/>
          <w:sz w:val="22"/>
          <w:szCs w:val="22"/>
        </w:rPr>
        <w:t>заключить по форме и с учетом ставок, предложенны</w:t>
      </w:r>
      <w:r w:rsidR="00762C9B">
        <w:rPr>
          <w:rFonts w:ascii="CharterITC" w:hAnsi="CharterITC"/>
          <w:sz w:val="22"/>
          <w:szCs w:val="22"/>
        </w:rPr>
        <w:t>х</w:t>
      </w:r>
      <w:r w:rsidRPr="00885F61">
        <w:rPr>
          <w:rFonts w:ascii="CharterITC" w:hAnsi="CharterITC"/>
          <w:sz w:val="22"/>
          <w:szCs w:val="22"/>
        </w:rPr>
        <w:t xml:space="preserve"> эксплуатирующей организацией (управляющей компанией), выбранной Застройщиком, договор на эксплуатацию и техническое обслуживание Объекта долевого строительства, мест общего пользования Многоквартирного жилого дома</w:t>
      </w:r>
      <w:proofErr w:type="gramEnd"/>
      <w:r w:rsidRPr="00885F61">
        <w:rPr>
          <w:rFonts w:ascii="CharterITC" w:hAnsi="CharterITC"/>
          <w:sz w:val="22"/>
          <w:szCs w:val="22"/>
        </w:rPr>
        <w:t xml:space="preserve"> в составе </w:t>
      </w:r>
      <w:r w:rsidR="000A7A41">
        <w:rPr>
          <w:rFonts w:ascii="CharterITC" w:hAnsi="CharterITC"/>
          <w:sz w:val="22"/>
          <w:szCs w:val="22"/>
        </w:rPr>
        <w:t>Многофункционального комплекса</w:t>
      </w:r>
      <w:r w:rsidRPr="00885F61">
        <w:rPr>
          <w:rFonts w:ascii="CharterITC" w:hAnsi="CharterITC"/>
          <w:sz w:val="22"/>
          <w:szCs w:val="22"/>
        </w:rPr>
        <w:t xml:space="preserve"> и предоставление коммунальных услуг с эксплуатирующей организацией, предложенной Застройщиком, которая будет осуществлять функции по </w:t>
      </w:r>
      <w:proofErr w:type="gramStart"/>
      <w:r w:rsidRPr="00885F61">
        <w:rPr>
          <w:rFonts w:ascii="CharterITC" w:hAnsi="CharterITC"/>
          <w:sz w:val="22"/>
          <w:szCs w:val="22"/>
        </w:rPr>
        <w:t>управлению</w:t>
      </w:r>
      <w:proofErr w:type="gramEnd"/>
      <w:r w:rsidRPr="00885F61">
        <w:rPr>
          <w:rFonts w:ascii="CharterITC" w:hAnsi="CharterITC"/>
          <w:sz w:val="22"/>
          <w:szCs w:val="22"/>
        </w:rPr>
        <w:t xml:space="preserve"> и заниматься эксплуатацией Многоквартирного жилого дома в составе </w:t>
      </w:r>
      <w:r w:rsidR="000A7A41">
        <w:rPr>
          <w:rFonts w:ascii="CharterITC" w:hAnsi="CharterITC"/>
          <w:sz w:val="22"/>
          <w:szCs w:val="22"/>
        </w:rPr>
        <w:t>Многофункционального комплекса</w:t>
      </w:r>
      <w:r w:rsidRPr="00885F61">
        <w:rPr>
          <w:rFonts w:ascii="CharterITC" w:hAnsi="CharterITC"/>
          <w:sz w:val="22"/>
          <w:szCs w:val="22"/>
        </w:rPr>
        <w:t xml:space="preserve">. </w:t>
      </w:r>
    </w:p>
    <w:p w:rsidR="00701701" w:rsidRPr="00885F61" w:rsidRDefault="00A37C77">
      <w:pPr>
        <w:pStyle w:val="ab"/>
        <w:numPr>
          <w:ilvl w:val="2"/>
          <w:numId w:val="2"/>
        </w:numPr>
        <w:spacing w:after="120"/>
        <w:ind w:left="1560" w:hanging="851"/>
        <w:contextualSpacing w:val="0"/>
        <w:jc w:val="both"/>
        <w:rPr>
          <w:rFonts w:ascii="CharterITC" w:hAnsi="CharterITC"/>
          <w:sz w:val="22"/>
          <w:szCs w:val="22"/>
        </w:rPr>
      </w:pPr>
      <w:r>
        <w:rPr>
          <w:rFonts w:ascii="CharterITC" w:hAnsi="CharterITC"/>
          <w:sz w:val="22"/>
          <w:szCs w:val="22"/>
        </w:rPr>
        <w:t>Без письменного согласия Застройщика н</w:t>
      </w:r>
      <w:r w:rsidR="00701701" w:rsidRPr="00885F61">
        <w:rPr>
          <w:rFonts w:ascii="CharterITC" w:hAnsi="CharterITC"/>
          <w:sz w:val="22"/>
          <w:szCs w:val="22"/>
        </w:rPr>
        <w:t xml:space="preserve">е вести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 </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В течение действия Договора не обременять каким-либо образом полученные по Договору имущественные права</w:t>
      </w:r>
      <w:r w:rsidR="00C7585C">
        <w:rPr>
          <w:rFonts w:ascii="CharterITC" w:hAnsi="CharterITC"/>
          <w:sz w:val="22"/>
          <w:szCs w:val="22"/>
        </w:rPr>
        <w:t xml:space="preserve"> без письменного согласия Застройщика, полученного не менее чем за 30 (тридцать) календарных дней до даты установления соответствующего обременения</w:t>
      </w:r>
      <w:r w:rsidRPr="00885F61">
        <w:rPr>
          <w:rFonts w:ascii="CharterITC" w:hAnsi="CharterITC"/>
          <w:sz w:val="22"/>
          <w:szCs w:val="22"/>
        </w:rPr>
        <w:t>.</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 xml:space="preserve">Незамедлительно рассматривать и принимать </w:t>
      </w:r>
      <w:r w:rsidR="002431D5">
        <w:rPr>
          <w:rFonts w:ascii="CharterITC" w:hAnsi="CharterITC"/>
          <w:sz w:val="22"/>
          <w:szCs w:val="22"/>
        </w:rPr>
        <w:t xml:space="preserve">обоснованные </w:t>
      </w:r>
      <w:r w:rsidRPr="00885F61">
        <w:rPr>
          <w:rFonts w:ascii="CharterITC" w:hAnsi="CharterITC"/>
          <w:sz w:val="22"/>
          <w:szCs w:val="22"/>
        </w:rPr>
        <w:t>решения в связи с обращениями Застройщика при оформлении дополнительных соглашений, связанных с реализацией Договора в установленные обращением сроки.</w:t>
      </w:r>
    </w:p>
    <w:p w:rsidR="00021D5B" w:rsidRPr="00021D5B" w:rsidRDefault="00701701" w:rsidP="0067557B">
      <w:pPr>
        <w:pStyle w:val="ab"/>
        <w:numPr>
          <w:ilvl w:val="2"/>
          <w:numId w:val="2"/>
        </w:numPr>
        <w:spacing w:after="120"/>
        <w:ind w:left="1560" w:hanging="851"/>
        <w:contextualSpacing w:val="0"/>
        <w:jc w:val="both"/>
        <w:rPr>
          <w:rFonts w:ascii="CharterITC" w:hAnsi="CharterITC"/>
          <w:sz w:val="22"/>
          <w:szCs w:val="22"/>
        </w:rPr>
      </w:pPr>
      <w:r w:rsidRPr="00021D5B">
        <w:rPr>
          <w:rFonts w:ascii="CharterITC" w:hAnsi="CharterITC"/>
          <w:sz w:val="22"/>
          <w:szCs w:val="22"/>
        </w:rPr>
        <w:t>Уплатить Застройщику предусмотренные Договором и</w:t>
      </w:r>
      <w:r w:rsidR="002431D5" w:rsidRPr="00021D5B">
        <w:rPr>
          <w:rFonts w:ascii="CharterITC" w:hAnsi="CharterITC"/>
          <w:sz w:val="22"/>
          <w:szCs w:val="22"/>
        </w:rPr>
        <w:t>/</w:t>
      </w:r>
      <w:r w:rsidRPr="00021D5B">
        <w:rPr>
          <w:rFonts w:ascii="CharterITC" w:hAnsi="CharterITC"/>
          <w:sz w:val="22"/>
          <w:szCs w:val="22"/>
        </w:rPr>
        <w:t xml:space="preserve">или действующим </w:t>
      </w:r>
      <w:r w:rsidR="001E413D" w:rsidRPr="00021D5B">
        <w:rPr>
          <w:rFonts w:ascii="CharterITC" w:hAnsi="CharterITC"/>
          <w:sz w:val="22"/>
          <w:szCs w:val="22"/>
        </w:rPr>
        <w:t>З</w:t>
      </w:r>
      <w:r w:rsidRPr="00021D5B">
        <w:rPr>
          <w:rFonts w:ascii="CharterITC" w:hAnsi="CharterITC"/>
          <w:sz w:val="22"/>
          <w:szCs w:val="22"/>
        </w:rPr>
        <w:t>аконодательством неустойки (штрафы, пени) до подписания Передаточного акта.</w:t>
      </w:r>
    </w:p>
    <w:p w:rsidR="00701701" w:rsidRPr="00885F61" w:rsidRDefault="00701701">
      <w:pPr>
        <w:pStyle w:val="af1"/>
        <w:widowControl w:val="0"/>
        <w:numPr>
          <w:ilvl w:val="1"/>
          <w:numId w:val="2"/>
        </w:numPr>
        <w:spacing w:after="120"/>
        <w:ind w:left="709" w:hanging="709"/>
        <w:jc w:val="both"/>
        <w:rPr>
          <w:rFonts w:ascii="CharterITC" w:hAnsi="CharterITC"/>
          <w:b w:val="0"/>
          <w:sz w:val="22"/>
          <w:szCs w:val="22"/>
        </w:rPr>
      </w:pPr>
      <w:r w:rsidRPr="00340FBC">
        <w:rPr>
          <w:rFonts w:ascii="CharterITC" w:hAnsi="CharterITC"/>
          <w:b w:val="0"/>
          <w:sz w:val="22"/>
          <w:szCs w:val="22"/>
        </w:rPr>
        <w:t xml:space="preserve">Участник долевого строительства имеет право: </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r w:rsidRPr="00885F61">
        <w:rPr>
          <w:rFonts w:ascii="CharterITC" w:hAnsi="CharterITC"/>
          <w:sz w:val="22"/>
          <w:szCs w:val="22"/>
        </w:rPr>
        <w:t xml:space="preserve">Уступать третьим лицам свои права по Договору после выполнения в полном объеме своих обязательств, предусмотренных </w:t>
      </w:r>
      <w:r w:rsidR="00436397">
        <w:rPr>
          <w:rFonts w:ascii="CharterITC" w:hAnsi="CharterITC"/>
          <w:sz w:val="22"/>
          <w:szCs w:val="22"/>
        </w:rPr>
        <w:t>статьей </w:t>
      </w:r>
      <w:r w:rsidR="00436397">
        <w:rPr>
          <w:rFonts w:ascii="CharterITC" w:hAnsi="CharterITC"/>
          <w:sz w:val="22"/>
          <w:szCs w:val="22"/>
        </w:rPr>
        <w:fldChar w:fldCharType="begin"/>
      </w:r>
      <w:r w:rsidR="00436397">
        <w:rPr>
          <w:rFonts w:ascii="CharterITC" w:hAnsi="CharterITC"/>
          <w:sz w:val="22"/>
          <w:szCs w:val="22"/>
        </w:rPr>
        <w:instrText xml:space="preserve"> REF _Ref516667865 \r \h </w:instrText>
      </w:r>
      <w:r w:rsidR="00436397">
        <w:rPr>
          <w:rFonts w:ascii="CharterITC" w:hAnsi="CharterITC"/>
          <w:sz w:val="22"/>
          <w:szCs w:val="22"/>
        </w:rPr>
      </w:r>
      <w:r w:rsidR="00436397">
        <w:rPr>
          <w:rFonts w:ascii="CharterITC" w:hAnsi="CharterITC"/>
          <w:sz w:val="22"/>
          <w:szCs w:val="22"/>
        </w:rPr>
        <w:fldChar w:fldCharType="separate"/>
      </w:r>
      <w:r w:rsidR="004750AC">
        <w:rPr>
          <w:rFonts w:ascii="CharterITC" w:hAnsi="CharterITC"/>
          <w:sz w:val="22"/>
          <w:szCs w:val="22"/>
        </w:rPr>
        <w:t>8</w:t>
      </w:r>
      <w:r w:rsidR="00436397">
        <w:rPr>
          <w:rFonts w:ascii="CharterITC" w:hAnsi="CharterITC"/>
          <w:sz w:val="22"/>
          <w:szCs w:val="22"/>
        </w:rPr>
        <w:fldChar w:fldCharType="end"/>
      </w:r>
      <w:r w:rsidRPr="00885F61">
        <w:rPr>
          <w:rFonts w:ascii="CharterITC" w:hAnsi="CharterITC"/>
          <w:sz w:val="22"/>
          <w:szCs w:val="22"/>
        </w:rPr>
        <w:t xml:space="preserve"> Договора.</w:t>
      </w:r>
    </w:p>
    <w:p w:rsidR="00701701" w:rsidRPr="00885F61" w:rsidRDefault="00701701">
      <w:pPr>
        <w:pStyle w:val="ab"/>
        <w:numPr>
          <w:ilvl w:val="2"/>
          <w:numId w:val="2"/>
        </w:numPr>
        <w:spacing w:after="120"/>
        <w:ind w:left="1560" w:hanging="851"/>
        <w:contextualSpacing w:val="0"/>
        <w:jc w:val="both"/>
        <w:rPr>
          <w:rFonts w:ascii="CharterITC" w:hAnsi="CharterITC"/>
          <w:sz w:val="22"/>
          <w:szCs w:val="22"/>
        </w:rPr>
      </w:pPr>
      <w:proofErr w:type="gramStart"/>
      <w:r w:rsidRPr="00885F61">
        <w:rPr>
          <w:rFonts w:ascii="CharterITC" w:hAnsi="CharterITC"/>
          <w:sz w:val="22"/>
          <w:szCs w:val="22"/>
        </w:rPr>
        <w:t>После регистрации права собственности на Объект долевого строительства, осуществлять перепланировку и переустройство Объекта долевого строительства в порядке, установленном действующими нормативн</w:t>
      </w:r>
      <w:r w:rsidR="00436397">
        <w:rPr>
          <w:rFonts w:ascii="CharterITC" w:hAnsi="CharterITC"/>
          <w:sz w:val="22"/>
          <w:szCs w:val="22"/>
        </w:rPr>
        <w:t xml:space="preserve">ыми </w:t>
      </w:r>
      <w:r w:rsidRPr="00885F61">
        <w:rPr>
          <w:rFonts w:ascii="CharterITC" w:hAnsi="CharterITC"/>
          <w:sz w:val="22"/>
          <w:szCs w:val="22"/>
        </w:rPr>
        <w:t xml:space="preserve">правовыми актами </w:t>
      </w:r>
      <w:r w:rsidR="00436397">
        <w:rPr>
          <w:rFonts w:ascii="CharterITC" w:hAnsi="CharterITC"/>
          <w:sz w:val="22"/>
          <w:szCs w:val="22"/>
        </w:rPr>
        <w:t>Российской Федерации</w:t>
      </w:r>
      <w:r w:rsidRPr="00885F61">
        <w:rPr>
          <w:rFonts w:ascii="CharterITC" w:hAnsi="CharterITC"/>
          <w:sz w:val="22"/>
          <w:szCs w:val="22"/>
        </w:rPr>
        <w:t xml:space="preserve">, при этом Застройщик не несет ответственности за технические и конструктивные дефекты Объекта долевого строительства в целом, если Участником долевого строительства в процессе эксплуатации Объекта долевого строительства были изменены </w:t>
      </w:r>
      <w:r w:rsidR="00436397" w:rsidRPr="00885F61">
        <w:rPr>
          <w:rFonts w:ascii="CharterITC" w:hAnsi="CharterITC"/>
          <w:sz w:val="22"/>
          <w:szCs w:val="22"/>
        </w:rPr>
        <w:t>характеристики</w:t>
      </w:r>
      <w:r w:rsidR="00436397">
        <w:rPr>
          <w:rFonts w:ascii="CharterITC" w:hAnsi="CharterITC"/>
          <w:sz w:val="22"/>
          <w:szCs w:val="22"/>
        </w:rPr>
        <w:t>,</w:t>
      </w:r>
      <w:r w:rsidR="00436397" w:rsidRPr="00885F61">
        <w:rPr>
          <w:rFonts w:ascii="CharterITC" w:hAnsi="CharterITC"/>
          <w:sz w:val="22"/>
          <w:szCs w:val="22"/>
        </w:rPr>
        <w:t xml:space="preserve"> </w:t>
      </w:r>
      <w:r w:rsidRPr="00885F61">
        <w:rPr>
          <w:rFonts w:ascii="CharterITC" w:hAnsi="CharterITC"/>
          <w:sz w:val="22"/>
          <w:szCs w:val="22"/>
        </w:rPr>
        <w:t xml:space="preserve">существующие на момент ввода </w:t>
      </w:r>
      <w:r w:rsidR="00436397" w:rsidRPr="00885F61">
        <w:rPr>
          <w:rFonts w:ascii="CharterITC" w:hAnsi="CharterITC"/>
          <w:sz w:val="22"/>
          <w:szCs w:val="22"/>
        </w:rPr>
        <w:t xml:space="preserve">в эксплуатацию </w:t>
      </w:r>
      <w:r w:rsidRPr="00885F61">
        <w:rPr>
          <w:rFonts w:ascii="CharterITC" w:hAnsi="CharterITC"/>
          <w:sz w:val="22"/>
          <w:szCs w:val="22"/>
        </w:rPr>
        <w:t>Многоквартирного</w:t>
      </w:r>
      <w:proofErr w:type="gramEnd"/>
      <w:r w:rsidRPr="00885F61">
        <w:rPr>
          <w:rFonts w:ascii="CharterITC" w:hAnsi="CharterITC"/>
          <w:sz w:val="22"/>
          <w:szCs w:val="22"/>
        </w:rPr>
        <w:t xml:space="preserve"> жилого дома в составе </w:t>
      </w:r>
      <w:r w:rsidR="000A7A41">
        <w:rPr>
          <w:rFonts w:ascii="CharterITC" w:hAnsi="CharterITC"/>
          <w:sz w:val="22"/>
          <w:szCs w:val="22"/>
        </w:rPr>
        <w:t>Многофункционального комплекса</w:t>
      </w:r>
      <w:r w:rsidRPr="00885F61">
        <w:rPr>
          <w:rFonts w:ascii="CharterITC" w:hAnsi="CharterITC"/>
          <w:sz w:val="22"/>
          <w:szCs w:val="22"/>
        </w:rPr>
        <w:t>.</w:t>
      </w:r>
    </w:p>
    <w:p w:rsidR="00701701" w:rsidRPr="00605C5E" w:rsidRDefault="00701701" w:rsidP="00954B63">
      <w:pPr>
        <w:pStyle w:val="ab"/>
        <w:numPr>
          <w:ilvl w:val="2"/>
          <w:numId w:val="2"/>
        </w:numPr>
        <w:spacing w:after="120"/>
        <w:ind w:left="1560" w:hanging="851"/>
        <w:contextualSpacing w:val="0"/>
        <w:jc w:val="both"/>
        <w:rPr>
          <w:rFonts w:ascii="CharterITC" w:hAnsi="CharterITC"/>
          <w:sz w:val="22"/>
          <w:szCs w:val="22"/>
        </w:rPr>
      </w:pPr>
      <w:r w:rsidRPr="00B94430">
        <w:rPr>
          <w:rFonts w:ascii="CharterITC" w:hAnsi="CharterITC"/>
          <w:sz w:val="22"/>
          <w:szCs w:val="22"/>
        </w:rPr>
        <w:t>Назначить доверенное лицо для представления интересов в отношениях с Застройщиком, полномочия которого дол</w:t>
      </w:r>
      <w:r w:rsidRPr="00397D72">
        <w:rPr>
          <w:rFonts w:ascii="CharterITC" w:hAnsi="CharterITC"/>
          <w:sz w:val="22"/>
          <w:szCs w:val="22"/>
        </w:rPr>
        <w:t>жны быт</w:t>
      </w:r>
      <w:r w:rsidRPr="003B2124">
        <w:rPr>
          <w:rFonts w:ascii="CharterITC" w:hAnsi="CharterITC"/>
          <w:sz w:val="22"/>
          <w:szCs w:val="22"/>
        </w:rPr>
        <w:t>ь перечислены в нотариально удостоверенной доверенности.</w:t>
      </w:r>
    </w:p>
    <w:p w:rsidR="00951460" w:rsidRPr="00340FBC" w:rsidRDefault="00951460" w:rsidP="00954B63">
      <w:pPr>
        <w:pStyle w:val="af1"/>
        <w:widowControl w:val="0"/>
        <w:spacing w:after="120"/>
        <w:ind w:left="709"/>
        <w:jc w:val="both"/>
        <w:rPr>
          <w:rFonts w:ascii="CharterITC" w:hAnsi="CharterITC"/>
          <w:b w:val="0"/>
          <w:sz w:val="22"/>
          <w:szCs w:val="22"/>
        </w:rPr>
      </w:pPr>
    </w:p>
    <w:p w:rsidR="00951460" w:rsidRPr="00954B63" w:rsidRDefault="00951460" w:rsidP="00954B63">
      <w:pPr>
        <w:pStyle w:val="ab"/>
        <w:keepNext/>
        <w:numPr>
          <w:ilvl w:val="0"/>
          <w:numId w:val="2"/>
        </w:numPr>
        <w:spacing w:after="120"/>
        <w:ind w:left="425" w:hanging="425"/>
        <w:contextualSpacing w:val="0"/>
        <w:jc w:val="center"/>
        <w:outlineLvl w:val="0"/>
        <w:rPr>
          <w:rFonts w:ascii="CharterITC" w:hAnsi="CharterITC"/>
          <w:bCs/>
          <w:smallCaps/>
          <w:sz w:val="22"/>
          <w:szCs w:val="22"/>
        </w:rPr>
      </w:pPr>
      <w:bookmarkStart w:id="7" w:name="_Ref497329010"/>
      <w:r>
        <w:rPr>
          <w:rFonts w:ascii="CharterITC" w:hAnsi="CharterITC"/>
          <w:b/>
          <w:bCs/>
          <w:smallCaps/>
          <w:sz w:val="22"/>
          <w:szCs w:val="22"/>
        </w:rPr>
        <w:t>П</w:t>
      </w:r>
      <w:r w:rsidRPr="00951460">
        <w:rPr>
          <w:rFonts w:ascii="CharterITC" w:hAnsi="CharterITC"/>
          <w:b/>
          <w:bCs/>
          <w:smallCaps/>
          <w:sz w:val="22"/>
          <w:szCs w:val="22"/>
        </w:rPr>
        <w:t xml:space="preserve">ередача </w:t>
      </w:r>
      <w:r>
        <w:rPr>
          <w:rFonts w:ascii="CharterITC" w:hAnsi="CharterITC"/>
          <w:b/>
          <w:bCs/>
          <w:smallCaps/>
          <w:sz w:val="22"/>
          <w:szCs w:val="22"/>
        </w:rPr>
        <w:t>О</w:t>
      </w:r>
      <w:r w:rsidRPr="00951460">
        <w:rPr>
          <w:rFonts w:ascii="CharterITC" w:hAnsi="CharterITC"/>
          <w:b/>
          <w:bCs/>
          <w:smallCaps/>
          <w:sz w:val="22"/>
          <w:szCs w:val="22"/>
        </w:rPr>
        <w:t>бъекта долевого строительства</w:t>
      </w:r>
      <w:bookmarkEnd w:id="7"/>
    </w:p>
    <w:p w:rsidR="00F959E0" w:rsidRPr="00340FBC" w:rsidRDefault="00F959E0" w:rsidP="00F959E0">
      <w:pPr>
        <w:pStyle w:val="af1"/>
        <w:widowControl w:val="0"/>
        <w:numPr>
          <w:ilvl w:val="1"/>
          <w:numId w:val="2"/>
        </w:numPr>
        <w:spacing w:after="120"/>
        <w:ind w:left="709" w:hanging="709"/>
        <w:jc w:val="both"/>
        <w:rPr>
          <w:rFonts w:ascii="CharterITC" w:hAnsi="CharterITC"/>
          <w:b w:val="0"/>
          <w:sz w:val="22"/>
          <w:szCs w:val="22"/>
        </w:rPr>
      </w:pPr>
      <w:bookmarkStart w:id="8" w:name="_Ref516654446"/>
      <w:bookmarkStart w:id="9" w:name="_Ref338846737"/>
      <w:bookmarkStart w:id="10" w:name="_Ref497228899"/>
      <w:r w:rsidRPr="00340FBC">
        <w:rPr>
          <w:rFonts w:ascii="CharterITC" w:hAnsi="CharterITC"/>
          <w:b w:val="0"/>
          <w:sz w:val="22"/>
          <w:szCs w:val="22"/>
        </w:rPr>
        <w:t>Застройщик обязан передать, а Участник долевого строительства принять Объект долевого строительства по Передаточному акту в указанный в настоящем пункте период:</w:t>
      </w:r>
      <w:bookmarkEnd w:id="8"/>
    </w:p>
    <w:p w:rsidR="00F959E0" w:rsidRPr="00885F61" w:rsidRDefault="00F959E0" w:rsidP="00F959E0">
      <w:pPr>
        <w:pStyle w:val="2"/>
        <w:ind w:left="1560" w:hanging="851"/>
      </w:pPr>
      <w:bookmarkStart w:id="11" w:name="_Ref516652166"/>
      <w:r w:rsidRPr="00885F61">
        <w:t xml:space="preserve">начало периода – </w:t>
      </w:r>
      <w:r>
        <w:t xml:space="preserve">любая дата после получения в установленном порядке </w:t>
      </w:r>
      <w:r w:rsidRPr="00885F61">
        <w:t xml:space="preserve"> Разрешения на ввод Многоквартирного жилого дома в эксплуатацию</w:t>
      </w:r>
      <w:r>
        <w:t xml:space="preserve"> </w:t>
      </w:r>
      <w:r w:rsidRPr="00954B63">
        <w:rPr>
          <w:bCs/>
          <w:kern w:val="28"/>
        </w:rPr>
        <w:t xml:space="preserve">и </w:t>
      </w:r>
      <w:r>
        <w:rPr>
          <w:bCs/>
          <w:kern w:val="28"/>
        </w:rPr>
        <w:t xml:space="preserve">после </w:t>
      </w:r>
      <w:r w:rsidRPr="00954B63">
        <w:rPr>
          <w:bCs/>
          <w:kern w:val="28"/>
        </w:rPr>
        <w:t xml:space="preserve">достижения состояния отделки Объекта </w:t>
      </w:r>
      <w:r>
        <w:rPr>
          <w:bCs/>
          <w:kern w:val="28"/>
        </w:rPr>
        <w:t>долевого строительства</w:t>
      </w:r>
      <w:r w:rsidRPr="00954B63">
        <w:rPr>
          <w:bCs/>
          <w:kern w:val="28"/>
        </w:rPr>
        <w:t xml:space="preserve"> согласно Приложению </w:t>
      </w:r>
      <w:r>
        <w:rPr>
          <w:bCs/>
          <w:kern w:val="28"/>
        </w:rPr>
        <w:t>№ 2</w:t>
      </w:r>
      <w:r w:rsidRPr="00954B63">
        <w:rPr>
          <w:bCs/>
          <w:kern w:val="28"/>
        </w:rPr>
        <w:t xml:space="preserve"> к Договору</w:t>
      </w:r>
      <w:r w:rsidRPr="00885F61">
        <w:t>;</w:t>
      </w:r>
      <w:bookmarkEnd w:id="11"/>
    </w:p>
    <w:p w:rsidR="00F959E0" w:rsidRPr="00885F61" w:rsidRDefault="00F959E0" w:rsidP="00F959E0">
      <w:pPr>
        <w:pStyle w:val="2"/>
        <w:ind w:left="1560" w:hanging="851"/>
      </w:pPr>
      <w:bookmarkStart w:id="12" w:name="_Ref516656428"/>
      <w:r>
        <w:t>окончание периода</w:t>
      </w:r>
      <w:r w:rsidRPr="00885F61">
        <w:t xml:space="preserve"> –</w:t>
      </w:r>
      <w:r>
        <w:t xml:space="preserve"> </w:t>
      </w:r>
      <w:r w:rsidRPr="00885F61">
        <w:t xml:space="preserve">не позднее </w:t>
      </w:r>
      <w:r>
        <w:t>30 июня 2</w:t>
      </w:r>
      <w:r w:rsidRPr="00747D13">
        <w:t>0</w:t>
      </w:r>
      <w:r>
        <w:t>22 </w:t>
      </w:r>
      <w:r w:rsidRPr="00885F61">
        <w:t>г.</w:t>
      </w:r>
      <w:bookmarkEnd w:id="12"/>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В случае если строительство (создание) </w:t>
      </w:r>
      <w:r w:rsidR="00550B9E">
        <w:rPr>
          <w:rFonts w:ascii="CharterITC" w:eastAsia="Times New Roman" w:hAnsi="CharterITC"/>
          <w:bCs/>
          <w:kern w:val="28"/>
          <w:szCs w:val="22"/>
          <w:lang w:val="ru-RU" w:eastAsia="ru-RU"/>
        </w:rPr>
        <w:t xml:space="preserve">Объекта долевого строительства </w:t>
      </w:r>
      <w:r w:rsidRPr="00954B63">
        <w:rPr>
          <w:rFonts w:ascii="CharterITC" w:eastAsia="Times New Roman" w:hAnsi="CharterITC"/>
          <w:bCs/>
          <w:kern w:val="28"/>
          <w:szCs w:val="22"/>
          <w:lang w:val="ru-RU" w:eastAsia="ru-RU"/>
        </w:rPr>
        <w:t xml:space="preserve">не может быть завершено в срок, указанный в пункте </w:t>
      </w:r>
      <w:r w:rsidR="00397D72">
        <w:rPr>
          <w:rFonts w:ascii="CharterITC" w:eastAsia="Times New Roman" w:hAnsi="CharterITC"/>
          <w:bCs/>
          <w:kern w:val="28"/>
          <w:szCs w:val="22"/>
          <w:lang w:val="ru-RU" w:eastAsia="ru-RU"/>
        </w:rPr>
        <w:fldChar w:fldCharType="begin"/>
      </w:r>
      <w:r w:rsidR="00397D72">
        <w:rPr>
          <w:rFonts w:ascii="CharterITC" w:eastAsia="Times New Roman" w:hAnsi="CharterITC"/>
          <w:bCs/>
          <w:kern w:val="28"/>
          <w:szCs w:val="22"/>
          <w:lang w:val="ru-RU" w:eastAsia="ru-RU"/>
        </w:rPr>
        <w:instrText xml:space="preserve"> REF _Ref497331960 \r \h </w:instrText>
      </w:r>
      <w:r w:rsidR="00397D72">
        <w:rPr>
          <w:rFonts w:ascii="CharterITC" w:eastAsia="Times New Roman" w:hAnsi="CharterITC"/>
          <w:bCs/>
          <w:kern w:val="28"/>
          <w:szCs w:val="22"/>
          <w:lang w:val="ru-RU" w:eastAsia="ru-RU"/>
        </w:rPr>
      </w:r>
      <w:r w:rsidR="00397D72">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w:t>
      </w:r>
      <w:r w:rsidR="00397D72">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Договора, Застройщик не </w:t>
      </w:r>
      <w:proofErr w:type="gramStart"/>
      <w:r w:rsidRPr="00954B63">
        <w:rPr>
          <w:rFonts w:ascii="CharterITC" w:eastAsia="Times New Roman" w:hAnsi="CharterITC"/>
          <w:bCs/>
          <w:kern w:val="28"/>
          <w:szCs w:val="22"/>
          <w:lang w:val="ru-RU" w:eastAsia="ru-RU"/>
        </w:rPr>
        <w:t>позднее</w:t>
      </w:r>
      <w:proofErr w:type="gramEnd"/>
      <w:r w:rsidRPr="00954B63">
        <w:rPr>
          <w:rFonts w:ascii="CharterITC" w:eastAsia="Times New Roman" w:hAnsi="CharterITC"/>
          <w:bCs/>
          <w:kern w:val="28"/>
          <w:szCs w:val="22"/>
          <w:lang w:val="ru-RU" w:eastAsia="ru-RU"/>
        </w:rPr>
        <w:t xml:space="preserve"> чем за 2 (</w:t>
      </w:r>
      <w:r w:rsidR="00397D72">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ва) месяца до истечения указанного срока обязан направить Участнику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соответствующую информацию и предложение об изменении Договора. Изменение предусмотренного Договором срока передачи Застройщиком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осуществляется в порядке, установленном Гражданским кодексом Российской Федерации.</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После завершения строительства и получения </w:t>
      </w:r>
      <w:r w:rsidR="00397D72">
        <w:rPr>
          <w:rFonts w:ascii="CharterITC" w:eastAsia="Times New Roman" w:hAnsi="CharterITC"/>
          <w:bCs/>
          <w:kern w:val="28"/>
          <w:szCs w:val="22"/>
          <w:lang w:val="ru-RU" w:eastAsia="ru-RU"/>
        </w:rPr>
        <w:t>р</w:t>
      </w:r>
      <w:r w:rsidRPr="00954B63">
        <w:rPr>
          <w:rFonts w:ascii="CharterITC" w:eastAsia="Times New Roman" w:hAnsi="CharterITC"/>
          <w:bCs/>
          <w:kern w:val="28"/>
          <w:szCs w:val="22"/>
          <w:lang w:val="ru-RU" w:eastAsia="ru-RU"/>
        </w:rPr>
        <w:t xml:space="preserve">азрешения </w:t>
      </w:r>
      <w:r w:rsidR="00B94430">
        <w:rPr>
          <w:rFonts w:ascii="CharterITC" w:eastAsia="Times New Roman" w:hAnsi="CharterITC"/>
          <w:bCs/>
          <w:kern w:val="28"/>
          <w:szCs w:val="22"/>
          <w:lang w:val="ru-RU" w:eastAsia="ru-RU"/>
        </w:rPr>
        <w:t>на ввод Многоквартирного</w:t>
      </w:r>
      <w:r w:rsidR="00550B9E">
        <w:rPr>
          <w:rFonts w:ascii="CharterITC" w:eastAsia="Times New Roman" w:hAnsi="CharterITC"/>
          <w:bCs/>
          <w:kern w:val="28"/>
          <w:szCs w:val="22"/>
          <w:lang w:val="ru-RU" w:eastAsia="ru-RU"/>
        </w:rPr>
        <w:t xml:space="preserve"> жилого</w:t>
      </w:r>
      <w:r w:rsidR="00B94430">
        <w:rPr>
          <w:rFonts w:ascii="CharterITC" w:eastAsia="Times New Roman" w:hAnsi="CharterITC"/>
          <w:bCs/>
          <w:kern w:val="28"/>
          <w:szCs w:val="22"/>
          <w:lang w:val="ru-RU" w:eastAsia="ru-RU"/>
        </w:rPr>
        <w:t xml:space="preserve"> дома в эксплуатацию </w:t>
      </w:r>
      <w:r w:rsidRPr="00954B63">
        <w:rPr>
          <w:rFonts w:ascii="CharterITC" w:eastAsia="Times New Roman" w:hAnsi="CharterITC"/>
          <w:bCs/>
          <w:kern w:val="28"/>
          <w:szCs w:val="22"/>
          <w:lang w:val="ru-RU" w:eastAsia="ru-RU"/>
        </w:rPr>
        <w:t xml:space="preserve">на основании данных обмеров Кадастрового </w:t>
      </w:r>
      <w:r w:rsidR="00397D72">
        <w:rPr>
          <w:rFonts w:ascii="CharterITC" w:eastAsia="Times New Roman" w:hAnsi="CharterITC"/>
          <w:bCs/>
          <w:kern w:val="28"/>
          <w:szCs w:val="22"/>
          <w:lang w:val="ru-RU" w:eastAsia="ru-RU"/>
        </w:rPr>
        <w:t>и</w:t>
      </w:r>
      <w:r w:rsidRPr="00954B63">
        <w:rPr>
          <w:rFonts w:ascii="CharterITC" w:eastAsia="Times New Roman" w:hAnsi="CharterITC"/>
          <w:bCs/>
          <w:kern w:val="28"/>
          <w:szCs w:val="22"/>
          <w:lang w:val="ru-RU" w:eastAsia="ru-RU"/>
        </w:rPr>
        <w:t xml:space="preserve">нженера Объекту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будет присвоен фактический номер, а также определена </w:t>
      </w:r>
      <w:r w:rsidR="00397D72">
        <w:rPr>
          <w:rFonts w:ascii="CharterITC" w:eastAsia="Times New Roman" w:hAnsi="CharterITC"/>
          <w:bCs/>
          <w:kern w:val="28"/>
          <w:szCs w:val="22"/>
          <w:lang w:val="ru-RU" w:eastAsia="ru-RU"/>
        </w:rPr>
        <w:t>его</w:t>
      </w:r>
      <w:r w:rsidRPr="00954B63">
        <w:rPr>
          <w:rFonts w:ascii="CharterITC" w:eastAsia="Times New Roman" w:hAnsi="CharterITC"/>
          <w:bCs/>
          <w:kern w:val="28"/>
          <w:szCs w:val="22"/>
          <w:lang w:val="ru-RU" w:eastAsia="ru-RU"/>
        </w:rPr>
        <w:t xml:space="preserve"> Фактическая площадь, которая подлежит указанию </w:t>
      </w:r>
      <w:r w:rsidR="00397D72">
        <w:rPr>
          <w:rFonts w:ascii="CharterITC" w:eastAsia="Times New Roman" w:hAnsi="CharterITC"/>
          <w:bCs/>
          <w:kern w:val="28"/>
          <w:szCs w:val="22"/>
          <w:lang w:val="ru-RU" w:eastAsia="ru-RU"/>
        </w:rPr>
        <w:t xml:space="preserve">в </w:t>
      </w:r>
      <w:r w:rsidRPr="00954B63">
        <w:rPr>
          <w:rFonts w:ascii="CharterITC" w:eastAsia="Times New Roman" w:hAnsi="CharterITC"/>
          <w:bCs/>
          <w:kern w:val="28"/>
          <w:szCs w:val="22"/>
          <w:lang w:val="ru-RU" w:eastAsia="ru-RU"/>
        </w:rPr>
        <w:t xml:space="preserve">техническом плане </w:t>
      </w:r>
      <w:r w:rsidR="00397D72">
        <w:rPr>
          <w:rFonts w:ascii="CharterITC" w:eastAsia="Times New Roman" w:hAnsi="CharterITC"/>
          <w:bCs/>
          <w:kern w:val="28"/>
          <w:szCs w:val="22"/>
          <w:lang w:val="ru-RU" w:eastAsia="ru-RU"/>
        </w:rPr>
        <w:t>Многоквартирного жилого дома</w:t>
      </w:r>
      <w:r w:rsidRPr="00954B63">
        <w:rPr>
          <w:rFonts w:ascii="CharterITC" w:eastAsia="Times New Roman" w:hAnsi="CharterITC"/>
          <w:bCs/>
          <w:kern w:val="28"/>
          <w:szCs w:val="22"/>
          <w:lang w:val="ru-RU" w:eastAsia="ru-RU"/>
        </w:rPr>
        <w:t xml:space="preserve">. </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13" w:name="_Ref497335403"/>
      <w:r w:rsidRPr="00954B63">
        <w:rPr>
          <w:rFonts w:ascii="CharterITC" w:eastAsia="Times New Roman" w:hAnsi="CharterITC"/>
          <w:bCs/>
          <w:kern w:val="28"/>
          <w:szCs w:val="22"/>
          <w:lang w:val="ru-RU" w:eastAsia="ru-RU"/>
        </w:rPr>
        <w:t xml:space="preserve">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уведомлен и согласен</w:t>
      </w:r>
      <w:r w:rsidR="00397D72">
        <w:rPr>
          <w:rFonts w:ascii="CharterITC" w:eastAsia="Times New Roman" w:hAnsi="CharterITC"/>
          <w:bCs/>
          <w:kern w:val="28"/>
          <w:szCs w:val="22"/>
          <w:lang w:val="ru-RU" w:eastAsia="ru-RU"/>
        </w:rPr>
        <w:t xml:space="preserve"> с тем</w:t>
      </w:r>
      <w:r w:rsidRPr="00954B63">
        <w:rPr>
          <w:rFonts w:ascii="CharterITC" w:eastAsia="Times New Roman" w:hAnsi="CharterITC"/>
          <w:bCs/>
          <w:kern w:val="28"/>
          <w:szCs w:val="22"/>
          <w:lang w:val="ru-RU" w:eastAsia="ru-RU"/>
        </w:rPr>
        <w:t>, что:</w:t>
      </w:r>
    </w:p>
    <w:p w:rsidR="00386CFE" w:rsidRPr="00954B63" w:rsidRDefault="00386CFE" w:rsidP="00386CFE">
      <w:pPr>
        <w:pStyle w:val="ab"/>
        <w:numPr>
          <w:ilvl w:val="2"/>
          <w:numId w:val="2"/>
        </w:numPr>
        <w:spacing w:after="120"/>
        <w:ind w:left="1560" w:hanging="851"/>
        <w:contextualSpacing w:val="0"/>
        <w:jc w:val="both"/>
        <w:rPr>
          <w:rFonts w:ascii="CharterITC" w:hAnsi="CharterITC"/>
          <w:sz w:val="22"/>
          <w:szCs w:val="22"/>
        </w:rPr>
      </w:pPr>
      <w:bookmarkStart w:id="14" w:name="_Ref520822793"/>
      <w:r w:rsidRPr="00954B63">
        <w:rPr>
          <w:rFonts w:ascii="CharterITC" w:hAnsi="CharterITC"/>
          <w:sz w:val="22"/>
          <w:szCs w:val="22"/>
        </w:rPr>
        <w:t xml:space="preserve">определение Фактической площади Объекта долевого строительства будет осуществляться Кадастровым инженером на этапе получения </w:t>
      </w:r>
      <w:r>
        <w:rPr>
          <w:rFonts w:ascii="CharterITC" w:hAnsi="CharterITC"/>
          <w:sz w:val="22"/>
          <w:szCs w:val="22"/>
        </w:rPr>
        <w:t>р</w:t>
      </w:r>
      <w:r w:rsidRPr="00954B63">
        <w:rPr>
          <w:rFonts w:ascii="CharterITC" w:hAnsi="CharterITC"/>
          <w:sz w:val="22"/>
          <w:szCs w:val="22"/>
        </w:rPr>
        <w:t xml:space="preserve">азрешения на </w:t>
      </w:r>
      <w:r>
        <w:rPr>
          <w:rFonts w:ascii="CharterITC" w:hAnsi="CharterITC"/>
          <w:sz w:val="22"/>
          <w:szCs w:val="22"/>
        </w:rPr>
        <w:t>в</w:t>
      </w:r>
      <w:r w:rsidRPr="00954B63">
        <w:rPr>
          <w:rFonts w:ascii="CharterITC" w:hAnsi="CharterITC"/>
          <w:sz w:val="22"/>
          <w:szCs w:val="22"/>
        </w:rPr>
        <w:t xml:space="preserve">вод в </w:t>
      </w:r>
      <w:r>
        <w:rPr>
          <w:rFonts w:ascii="CharterITC" w:hAnsi="CharterITC"/>
          <w:sz w:val="22"/>
          <w:szCs w:val="22"/>
        </w:rPr>
        <w:t>э</w:t>
      </w:r>
      <w:r w:rsidRPr="00954B63">
        <w:rPr>
          <w:rFonts w:ascii="CharterITC" w:hAnsi="CharterITC"/>
          <w:sz w:val="22"/>
          <w:szCs w:val="22"/>
        </w:rPr>
        <w:t xml:space="preserve">ксплуатацию и до наступления срока передачи согласно пункту </w:t>
      </w:r>
      <w:r>
        <w:rPr>
          <w:rFonts w:ascii="CharterITC" w:hAnsi="CharterITC"/>
          <w:sz w:val="22"/>
          <w:szCs w:val="22"/>
        </w:rPr>
        <w:fldChar w:fldCharType="begin"/>
      </w:r>
      <w:r>
        <w:rPr>
          <w:rFonts w:ascii="CharterITC" w:hAnsi="CharterITC"/>
          <w:sz w:val="22"/>
          <w:szCs w:val="22"/>
        </w:rPr>
        <w:instrText xml:space="preserve"> REF _Ref516654446 \r \h </w:instrText>
      </w:r>
      <w:r>
        <w:rPr>
          <w:rFonts w:ascii="CharterITC" w:hAnsi="CharterITC"/>
          <w:sz w:val="22"/>
          <w:szCs w:val="22"/>
        </w:rPr>
      </w:r>
      <w:r>
        <w:rPr>
          <w:rFonts w:ascii="CharterITC" w:hAnsi="CharterITC"/>
          <w:sz w:val="22"/>
          <w:szCs w:val="22"/>
        </w:rPr>
        <w:fldChar w:fldCharType="separate"/>
      </w:r>
      <w:r>
        <w:rPr>
          <w:rFonts w:ascii="CharterITC" w:hAnsi="CharterITC"/>
          <w:sz w:val="22"/>
          <w:szCs w:val="22"/>
        </w:rPr>
        <w:t>5.1</w:t>
      </w:r>
      <w:r>
        <w:rPr>
          <w:rFonts w:ascii="CharterITC" w:hAnsi="CharterITC"/>
          <w:sz w:val="22"/>
          <w:szCs w:val="22"/>
        </w:rPr>
        <w:fldChar w:fldCharType="end"/>
      </w:r>
      <w:r w:rsidRPr="00954B63">
        <w:rPr>
          <w:rFonts w:ascii="CharterITC" w:hAnsi="CharterITC"/>
          <w:sz w:val="22"/>
          <w:szCs w:val="22"/>
        </w:rPr>
        <w:t xml:space="preserve"> Договора; </w:t>
      </w:r>
    </w:p>
    <w:p w:rsidR="00951460" w:rsidRPr="00954B63" w:rsidRDefault="00951460" w:rsidP="00954B63">
      <w:pPr>
        <w:pStyle w:val="ab"/>
        <w:numPr>
          <w:ilvl w:val="2"/>
          <w:numId w:val="2"/>
        </w:numPr>
        <w:spacing w:after="120"/>
        <w:ind w:left="1560" w:hanging="851"/>
        <w:contextualSpacing w:val="0"/>
        <w:jc w:val="both"/>
        <w:rPr>
          <w:rFonts w:ascii="CharterITC" w:hAnsi="CharterITC"/>
          <w:sz w:val="22"/>
          <w:szCs w:val="22"/>
        </w:rPr>
      </w:pPr>
      <w:bookmarkStart w:id="15" w:name="_GoBack"/>
      <w:bookmarkEnd w:id="15"/>
      <w:r w:rsidRPr="00954B63">
        <w:rPr>
          <w:rFonts w:ascii="CharterITC" w:hAnsi="CharterITC"/>
          <w:sz w:val="22"/>
          <w:szCs w:val="22"/>
        </w:rPr>
        <w:t xml:space="preserve">расхождение между Фактической Площадью и Проектной Площадью Объекта </w:t>
      </w:r>
      <w:r w:rsidR="00E353DB" w:rsidRPr="00954B63">
        <w:rPr>
          <w:rFonts w:ascii="CharterITC" w:hAnsi="CharterITC"/>
          <w:sz w:val="22"/>
          <w:szCs w:val="22"/>
        </w:rPr>
        <w:t>долевого строительства</w:t>
      </w:r>
      <w:r w:rsidRPr="00954B63">
        <w:rPr>
          <w:rFonts w:ascii="CharterITC" w:hAnsi="CharterITC"/>
          <w:sz w:val="22"/>
          <w:szCs w:val="22"/>
        </w:rPr>
        <w:t xml:space="preserve"> в пределах 2</w:t>
      </w:r>
      <w:r w:rsidR="003B2124">
        <w:rPr>
          <w:rFonts w:ascii="CharterITC" w:hAnsi="CharterITC"/>
          <w:sz w:val="22"/>
          <w:szCs w:val="22"/>
        </w:rPr>
        <w:t> </w:t>
      </w:r>
      <w:r w:rsidRPr="00954B63">
        <w:rPr>
          <w:rFonts w:ascii="CharterITC" w:hAnsi="CharterITC"/>
          <w:sz w:val="22"/>
          <w:szCs w:val="22"/>
        </w:rPr>
        <w:t>% (</w:t>
      </w:r>
      <w:r w:rsidR="003B2124">
        <w:rPr>
          <w:rFonts w:ascii="CharterITC" w:hAnsi="CharterITC"/>
          <w:sz w:val="22"/>
          <w:szCs w:val="22"/>
        </w:rPr>
        <w:t>д</w:t>
      </w:r>
      <w:r w:rsidRPr="00954B63">
        <w:rPr>
          <w:rFonts w:ascii="CharterITC" w:hAnsi="CharterITC"/>
          <w:sz w:val="22"/>
          <w:szCs w:val="22"/>
        </w:rPr>
        <w:t xml:space="preserve">вух процентов) в большую или меньшую сторону, является допустимым и не может рассматриваться в качестве нарушения условия о характеристиках и качестве Объекта </w:t>
      </w:r>
      <w:r w:rsidR="00E353DB" w:rsidRPr="00954B63">
        <w:rPr>
          <w:rFonts w:ascii="CharterITC" w:hAnsi="CharterITC"/>
          <w:sz w:val="22"/>
          <w:szCs w:val="22"/>
        </w:rPr>
        <w:t>долевого строительства</w:t>
      </w:r>
      <w:r w:rsidRPr="00954B63">
        <w:rPr>
          <w:rFonts w:ascii="CharterITC" w:hAnsi="CharterITC"/>
          <w:sz w:val="22"/>
          <w:szCs w:val="22"/>
        </w:rPr>
        <w:t>, а также в качестве основания для пересмотра Цены Договора.</w:t>
      </w:r>
      <w:bookmarkEnd w:id="14"/>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16" w:name="_Ref468962177"/>
      <w:bookmarkEnd w:id="9"/>
      <w:bookmarkEnd w:id="10"/>
      <w:bookmarkEnd w:id="13"/>
      <w:r w:rsidRPr="00954B63">
        <w:rPr>
          <w:rFonts w:ascii="CharterITC" w:eastAsia="Times New Roman" w:hAnsi="CharterITC"/>
          <w:bCs/>
          <w:kern w:val="28"/>
          <w:szCs w:val="22"/>
          <w:lang w:val="ru-RU" w:eastAsia="ru-RU"/>
        </w:rPr>
        <w:t xml:space="preserve">Не менее чем за 14 (четырнадцать) рабочих дней до начала передачи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Участнику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Застройщик обязан письменно уведомить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 том, что Объект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готов к передаче Участнику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Застройщик организует доставку уведомления Участнику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одним из способов, указанных в Закон</w:t>
      </w:r>
      <w:r w:rsidR="003B2124">
        <w:rPr>
          <w:rFonts w:ascii="CharterITC" w:eastAsia="Times New Roman" w:hAnsi="CharterITC"/>
          <w:bCs/>
          <w:kern w:val="28"/>
          <w:szCs w:val="22"/>
          <w:lang w:val="ru-RU" w:eastAsia="ru-RU"/>
        </w:rPr>
        <w:t>е</w:t>
      </w:r>
      <w:r w:rsidRPr="00954B63">
        <w:rPr>
          <w:rFonts w:ascii="CharterITC" w:eastAsia="Times New Roman" w:hAnsi="CharterITC"/>
          <w:bCs/>
          <w:kern w:val="28"/>
          <w:szCs w:val="22"/>
          <w:lang w:val="ru-RU" w:eastAsia="ru-RU"/>
        </w:rPr>
        <w:t xml:space="preserve"> №</w:t>
      </w:r>
      <w:r w:rsidR="003B2124">
        <w:rPr>
          <w:rFonts w:ascii="CharterITC" w:eastAsia="Times New Roman" w:hAnsi="CharterITC"/>
          <w:bCs/>
          <w:kern w:val="28"/>
          <w:szCs w:val="22"/>
          <w:lang w:val="ru-RU" w:eastAsia="ru-RU"/>
        </w:rPr>
        <w:t> </w:t>
      </w:r>
      <w:r w:rsidRPr="00954B63">
        <w:rPr>
          <w:rFonts w:ascii="CharterITC" w:eastAsia="Times New Roman" w:hAnsi="CharterITC"/>
          <w:bCs/>
          <w:kern w:val="28"/>
          <w:szCs w:val="22"/>
          <w:lang w:val="ru-RU" w:eastAsia="ru-RU"/>
        </w:rPr>
        <w:t>214</w:t>
      </w:r>
      <w:r w:rsidR="003B2124">
        <w:rPr>
          <w:rFonts w:ascii="CharterITC" w:eastAsia="Times New Roman" w:hAnsi="CharterITC"/>
          <w:bCs/>
          <w:kern w:val="28"/>
          <w:szCs w:val="22"/>
          <w:lang w:val="ru-RU" w:eastAsia="ru-RU"/>
        </w:rPr>
        <w:t>-ФЗ</w:t>
      </w:r>
      <w:r w:rsidRPr="00954B63">
        <w:rPr>
          <w:rFonts w:ascii="CharterITC" w:eastAsia="Times New Roman" w:hAnsi="CharterITC"/>
          <w:bCs/>
          <w:kern w:val="28"/>
          <w:szCs w:val="22"/>
          <w:lang w:val="ru-RU" w:eastAsia="ru-RU"/>
        </w:rPr>
        <w:t xml:space="preserve"> (а при отсутствии в Законе №</w:t>
      </w:r>
      <w:r w:rsidR="003B2124">
        <w:rPr>
          <w:rFonts w:ascii="CharterITC" w:eastAsia="Times New Roman" w:hAnsi="CharterITC"/>
          <w:bCs/>
          <w:kern w:val="28"/>
          <w:szCs w:val="22"/>
          <w:lang w:val="ru-RU" w:eastAsia="ru-RU"/>
        </w:rPr>
        <w:t> </w:t>
      </w:r>
      <w:r w:rsidRPr="00954B63">
        <w:rPr>
          <w:rFonts w:ascii="CharterITC" w:eastAsia="Times New Roman" w:hAnsi="CharterITC"/>
          <w:bCs/>
          <w:kern w:val="28"/>
          <w:szCs w:val="22"/>
          <w:lang w:val="ru-RU" w:eastAsia="ru-RU"/>
        </w:rPr>
        <w:t>214</w:t>
      </w:r>
      <w:r w:rsidR="003B2124">
        <w:rPr>
          <w:rFonts w:ascii="CharterITC" w:eastAsia="Times New Roman" w:hAnsi="CharterITC"/>
          <w:bCs/>
          <w:kern w:val="28"/>
          <w:szCs w:val="22"/>
          <w:lang w:val="ru-RU" w:eastAsia="ru-RU"/>
        </w:rPr>
        <w:t>-ФЗ</w:t>
      </w:r>
      <w:r w:rsidRPr="00954B63">
        <w:rPr>
          <w:rFonts w:ascii="CharterITC" w:eastAsia="Times New Roman" w:hAnsi="CharterITC"/>
          <w:bCs/>
          <w:kern w:val="28"/>
          <w:szCs w:val="22"/>
          <w:lang w:val="ru-RU" w:eastAsia="ru-RU"/>
        </w:rPr>
        <w:t xml:space="preserve"> указаний </w:t>
      </w:r>
      <w:r w:rsidR="003B2124" w:rsidRPr="003B2124">
        <w:rPr>
          <w:rFonts w:ascii="CharterITC" w:eastAsia="Times New Roman" w:hAnsi="CharterITC"/>
          <w:bCs/>
          <w:kern w:val="28"/>
          <w:szCs w:val="22"/>
          <w:lang w:val="ru-RU" w:eastAsia="ru-RU"/>
        </w:rPr>
        <w:t>на способы отправки уведомлений</w:t>
      </w:r>
      <w:r w:rsidRPr="00954B63">
        <w:rPr>
          <w:rFonts w:ascii="CharterITC" w:eastAsia="Times New Roman" w:hAnsi="CharterITC"/>
          <w:bCs/>
          <w:kern w:val="28"/>
          <w:szCs w:val="22"/>
          <w:lang w:val="ru-RU" w:eastAsia="ru-RU"/>
        </w:rPr>
        <w:t xml:space="preserve"> </w:t>
      </w:r>
      <w:r w:rsidR="003B2124">
        <w:rPr>
          <w:rFonts w:ascii="CharterITC" w:eastAsia="Times New Roman" w:hAnsi="CharterITC"/>
          <w:bCs/>
          <w:kern w:val="28"/>
          <w:szCs w:val="22"/>
          <w:lang w:val="ru-RU" w:eastAsia="ru-RU"/>
        </w:rPr>
        <w:t>–</w:t>
      </w:r>
      <w:r w:rsidRPr="00954B63">
        <w:rPr>
          <w:rFonts w:ascii="CharterITC" w:eastAsia="Times New Roman" w:hAnsi="CharterITC"/>
          <w:bCs/>
          <w:kern w:val="28"/>
          <w:szCs w:val="22"/>
          <w:lang w:val="ru-RU" w:eastAsia="ru-RU"/>
        </w:rPr>
        <w:t xml:space="preserve"> в</w:t>
      </w:r>
      <w:r w:rsidR="003B2124">
        <w:rPr>
          <w:rFonts w:ascii="CharterITC" w:eastAsia="Times New Roman" w:hAnsi="CharterITC"/>
          <w:bCs/>
          <w:kern w:val="28"/>
          <w:szCs w:val="22"/>
          <w:lang w:val="ru-RU" w:eastAsia="ru-RU"/>
        </w:rPr>
        <w:t xml:space="preserve"> </w:t>
      </w:r>
      <w:r w:rsidRPr="00954B63">
        <w:rPr>
          <w:rFonts w:ascii="CharterITC" w:eastAsia="Times New Roman" w:hAnsi="CharterITC"/>
          <w:bCs/>
          <w:kern w:val="28"/>
          <w:szCs w:val="22"/>
          <w:lang w:val="ru-RU" w:eastAsia="ru-RU"/>
        </w:rPr>
        <w:t xml:space="preserve">соответствии со статьей </w:t>
      </w:r>
      <w:r w:rsidR="003B2124">
        <w:rPr>
          <w:rFonts w:ascii="CharterITC" w:eastAsia="Times New Roman" w:hAnsi="CharterITC"/>
          <w:bCs/>
          <w:kern w:val="28"/>
          <w:szCs w:val="22"/>
          <w:lang w:val="ru-RU" w:eastAsia="ru-RU"/>
        </w:rPr>
        <w:fldChar w:fldCharType="begin"/>
      </w:r>
      <w:r w:rsidR="003B2124">
        <w:rPr>
          <w:rFonts w:ascii="CharterITC" w:eastAsia="Times New Roman" w:hAnsi="CharterITC"/>
          <w:bCs/>
          <w:kern w:val="28"/>
          <w:szCs w:val="22"/>
          <w:lang w:val="ru-RU" w:eastAsia="ru-RU"/>
        </w:rPr>
        <w:instrText xml:space="preserve"> REF _Ref338847343 \r \h </w:instrText>
      </w:r>
      <w:r w:rsidR="003B2124">
        <w:rPr>
          <w:rFonts w:ascii="CharterITC" w:eastAsia="Times New Roman" w:hAnsi="CharterITC"/>
          <w:bCs/>
          <w:kern w:val="28"/>
          <w:szCs w:val="22"/>
          <w:lang w:val="ru-RU" w:eastAsia="ru-RU"/>
        </w:rPr>
      </w:r>
      <w:r w:rsidR="003B2124">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17</w:t>
      </w:r>
      <w:r w:rsidR="003B2124">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Договора).</w:t>
      </w:r>
      <w:bookmarkEnd w:id="16"/>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получивший сообщение Застройщика о готовности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к передаче, обязан приступить к его приемке в течение срока, указанного в уведомлении Застройщика.</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В случае уклонения или немотивированного отказа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от принятия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Застройщик, по истечении 2 (двух) месяцев после окончания срока, указанного в уведомлении, направленном в соответствии с пунктом </w:t>
      </w:r>
      <w:r w:rsidR="003B4CB6">
        <w:rPr>
          <w:rFonts w:ascii="CharterITC" w:eastAsia="Times New Roman" w:hAnsi="CharterITC"/>
          <w:bCs/>
          <w:kern w:val="28"/>
          <w:szCs w:val="22"/>
          <w:lang w:val="ru-RU" w:eastAsia="ru-RU"/>
        </w:rPr>
        <w:fldChar w:fldCharType="begin"/>
      </w:r>
      <w:r w:rsidR="003B4CB6">
        <w:rPr>
          <w:rFonts w:ascii="CharterITC" w:eastAsia="Times New Roman" w:hAnsi="CharterITC"/>
          <w:bCs/>
          <w:kern w:val="28"/>
          <w:szCs w:val="22"/>
          <w:lang w:val="ru-RU" w:eastAsia="ru-RU"/>
        </w:rPr>
        <w:instrText xml:space="preserve"> REF _Ref468962177 \r \h </w:instrText>
      </w:r>
      <w:r w:rsidR="003B4CB6">
        <w:rPr>
          <w:rFonts w:ascii="CharterITC" w:eastAsia="Times New Roman" w:hAnsi="CharterITC"/>
          <w:bCs/>
          <w:kern w:val="28"/>
          <w:szCs w:val="22"/>
          <w:lang w:val="ru-RU" w:eastAsia="ru-RU"/>
        </w:rPr>
      </w:r>
      <w:r w:rsidR="003B4CB6">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5.5</w:t>
      </w:r>
      <w:r w:rsidR="003B4CB6">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Договора, вправе составить и подписать в одностороннем порядке Передаточный </w:t>
      </w:r>
      <w:r w:rsidR="003B4CB6">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xml:space="preserve">кт. </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Риск случайной гибели или повреждения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переходит к Участнику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с момента подписания Сторонами (или Застройщиком в одностороннем порядке, если применимо) Передаточного </w:t>
      </w:r>
      <w:r w:rsidR="003B4CB6">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кта.</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Обязательство Застройщика по передаче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в установленные настоящим Договором сроки является встречным </w:t>
      </w:r>
      <w:proofErr w:type="gramStart"/>
      <w:r w:rsidRPr="00954B63">
        <w:rPr>
          <w:rFonts w:ascii="CharterITC" w:eastAsia="Times New Roman" w:hAnsi="CharterITC"/>
          <w:bCs/>
          <w:kern w:val="28"/>
          <w:szCs w:val="22"/>
          <w:lang w:val="ru-RU" w:eastAsia="ru-RU"/>
        </w:rPr>
        <w:t xml:space="preserve">по отношению к обязательству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по уплате Цены Договора в полном объеме в установленные Договором</w:t>
      </w:r>
      <w:proofErr w:type="gramEnd"/>
      <w:r w:rsidRPr="00954B63">
        <w:rPr>
          <w:rFonts w:ascii="CharterITC" w:eastAsia="Times New Roman" w:hAnsi="CharterITC"/>
          <w:bCs/>
          <w:kern w:val="28"/>
          <w:szCs w:val="22"/>
          <w:lang w:val="ru-RU" w:eastAsia="ru-RU"/>
        </w:rPr>
        <w:t xml:space="preserve"> сроки и влечет за собой соразмерное продление срока передачи, установленного пунктом </w:t>
      </w:r>
      <w:r w:rsidR="003B4CB6">
        <w:rPr>
          <w:rFonts w:ascii="CharterITC" w:eastAsia="Times New Roman" w:hAnsi="CharterITC"/>
          <w:bCs/>
          <w:kern w:val="28"/>
          <w:szCs w:val="22"/>
          <w:lang w:val="ru-RU" w:eastAsia="ru-RU"/>
        </w:rPr>
        <w:fldChar w:fldCharType="begin"/>
      </w:r>
      <w:r w:rsidR="003B4CB6">
        <w:rPr>
          <w:rFonts w:ascii="CharterITC" w:eastAsia="Times New Roman" w:hAnsi="CharterITC"/>
          <w:bCs/>
          <w:kern w:val="28"/>
          <w:szCs w:val="22"/>
          <w:lang w:val="ru-RU" w:eastAsia="ru-RU"/>
        </w:rPr>
        <w:instrText xml:space="preserve"> REF _Ref520822553 \r \h </w:instrText>
      </w:r>
      <w:r w:rsidR="003B4CB6">
        <w:rPr>
          <w:rFonts w:ascii="CharterITC" w:eastAsia="Times New Roman" w:hAnsi="CharterITC"/>
          <w:bCs/>
          <w:kern w:val="28"/>
          <w:szCs w:val="22"/>
          <w:lang w:val="ru-RU" w:eastAsia="ru-RU"/>
        </w:rPr>
      </w:r>
      <w:r w:rsidR="003B4CB6">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w:t>
      </w:r>
      <w:r w:rsidR="003B4CB6">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Договора. </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Вне зависимости от наличия волеизъявления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Застройщик вправе исполнить свои обязательства по передаче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досрочно, в любой день по своему усмотрению, при условии полной оплаты Цены Договора и получения </w:t>
      </w:r>
      <w:r w:rsidR="00AF039B">
        <w:rPr>
          <w:rFonts w:ascii="CharterITC" w:eastAsia="Times New Roman" w:hAnsi="CharterITC"/>
          <w:bCs/>
          <w:kern w:val="28"/>
          <w:szCs w:val="22"/>
          <w:lang w:val="ru-RU" w:eastAsia="ru-RU"/>
        </w:rPr>
        <w:t>р</w:t>
      </w:r>
      <w:r w:rsidRPr="00954B63">
        <w:rPr>
          <w:rFonts w:ascii="CharterITC" w:eastAsia="Times New Roman" w:hAnsi="CharterITC"/>
          <w:bCs/>
          <w:kern w:val="28"/>
          <w:szCs w:val="22"/>
          <w:lang w:val="ru-RU" w:eastAsia="ru-RU"/>
        </w:rPr>
        <w:t xml:space="preserve">азрешения </w:t>
      </w:r>
      <w:r w:rsidR="00B94430">
        <w:rPr>
          <w:rFonts w:ascii="CharterITC" w:eastAsia="Times New Roman" w:hAnsi="CharterITC"/>
          <w:bCs/>
          <w:kern w:val="28"/>
          <w:szCs w:val="22"/>
          <w:lang w:val="ru-RU" w:eastAsia="ru-RU"/>
        </w:rPr>
        <w:t xml:space="preserve">на ввод Многоквартирного дома в эксплуатацию </w:t>
      </w:r>
      <w:r w:rsidRPr="00954B63">
        <w:rPr>
          <w:rFonts w:ascii="CharterITC" w:eastAsia="Times New Roman" w:hAnsi="CharterITC"/>
          <w:bCs/>
          <w:kern w:val="28"/>
          <w:szCs w:val="22"/>
          <w:lang w:val="ru-RU" w:eastAsia="ru-RU"/>
        </w:rPr>
        <w:t xml:space="preserve">и уведомления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не </w:t>
      </w:r>
      <w:proofErr w:type="gramStart"/>
      <w:r w:rsidRPr="00954B63">
        <w:rPr>
          <w:rFonts w:ascii="CharterITC" w:eastAsia="Times New Roman" w:hAnsi="CharterITC"/>
          <w:bCs/>
          <w:kern w:val="28"/>
          <w:szCs w:val="22"/>
          <w:lang w:val="ru-RU" w:eastAsia="ru-RU"/>
        </w:rPr>
        <w:t>позднее</w:t>
      </w:r>
      <w:proofErr w:type="gramEnd"/>
      <w:r w:rsidRPr="00954B63">
        <w:rPr>
          <w:rFonts w:ascii="CharterITC" w:eastAsia="Times New Roman" w:hAnsi="CharterITC"/>
          <w:bCs/>
          <w:kern w:val="28"/>
          <w:szCs w:val="22"/>
          <w:lang w:val="ru-RU" w:eastAsia="ru-RU"/>
        </w:rPr>
        <w:t xml:space="preserve"> чем за 14 (четырнадцать) рабочих дней до даты начала передачи.</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proofErr w:type="gramStart"/>
      <w:r w:rsidRPr="00954B63">
        <w:rPr>
          <w:rFonts w:ascii="CharterITC" w:eastAsia="Times New Roman" w:hAnsi="CharterITC"/>
          <w:bCs/>
          <w:kern w:val="28"/>
          <w:szCs w:val="22"/>
          <w:lang w:val="ru-RU" w:eastAsia="ru-RU"/>
        </w:rPr>
        <w:t xml:space="preserve">В случае если в Объекте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имеются какие-либо Существенные </w:t>
      </w:r>
      <w:r w:rsidR="00AF039B">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ефекты, выявленные в процессе передачи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Участнику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Стороны подписывают дефектную ведомость, в которой отражают перечень Существенных </w:t>
      </w:r>
      <w:r w:rsidR="00AF039B">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ефектов, подлежащих устранению и разумный срок для их устранения, который в любом случае должен составлять не более 90 (девяност</w:t>
      </w:r>
      <w:r w:rsidR="00AF039B">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календарных дней с даты подписания такой ведомости.</w:t>
      </w:r>
      <w:proofErr w:type="gramEnd"/>
      <w:r w:rsidRPr="00954B63">
        <w:rPr>
          <w:rFonts w:ascii="CharterITC" w:eastAsia="Times New Roman" w:hAnsi="CharterITC"/>
          <w:bCs/>
          <w:kern w:val="28"/>
          <w:szCs w:val="22"/>
          <w:lang w:val="ru-RU" w:eastAsia="ru-RU"/>
        </w:rPr>
        <w:t xml:space="preserve"> 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вправе отказаться от приемки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и, соответственно, подписания Передаточного </w:t>
      </w:r>
      <w:r w:rsidR="00AF039B">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xml:space="preserve">кта до устранения таких Существенных </w:t>
      </w:r>
      <w:r w:rsidR="00AF039B">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ефектов. При этом 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не вправе требовать соразмерного уменьшения Цены Договора и компенсации расходов на устранение Существенных </w:t>
      </w:r>
      <w:r w:rsidR="00AF039B">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ефектов. </w:t>
      </w:r>
    </w:p>
    <w:p w:rsidR="00951460"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17" w:name="_Ref497997786"/>
      <w:proofErr w:type="gramStart"/>
      <w:r w:rsidRPr="00954B63">
        <w:rPr>
          <w:rFonts w:ascii="CharterITC" w:eastAsia="Times New Roman" w:hAnsi="CharterITC"/>
          <w:bCs/>
          <w:kern w:val="28"/>
          <w:szCs w:val="22"/>
          <w:lang w:val="ru-RU" w:eastAsia="ru-RU"/>
        </w:rPr>
        <w:t xml:space="preserve">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не вправе отказаться от приемки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в связи с наличием Несущественных </w:t>
      </w:r>
      <w:r w:rsidR="00AF039B">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ефектов, которые подлежат указанию в дефектной ведомости, прилагаемой к Передаточному </w:t>
      </w:r>
      <w:r w:rsidR="00AF039B">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кту, и подлежат устранению в разумный срок для их устранения, который в любом случае должен составлять не более 60 (шестидесяти) календарн</w:t>
      </w:r>
      <w:r w:rsidR="00AF039B" w:rsidRPr="00AF039B">
        <w:rPr>
          <w:rFonts w:ascii="CharterITC" w:eastAsia="Times New Roman" w:hAnsi="CharterITC"/>
          <w:bCs/>
          <w:kern w:val="28"/>
          <w:szCs w:val="22"/>
          <w:lang w:val="ru-RU" w:eastAsia="ru-RU"/>
        </w:rPr>
        <w:t>ых дней с даты подписания тако</w:t>
      </w:r>
      <w:r w:rsidR="00AF039B">
        <w:rPr>
          <w:rFonts w:ascii="CharterITC" w:eastAsia="Times New Roman" w:hAnsi="CharterITC"/>
          <w:bCs/>
          <w:kern w:val="28"/>
          <w:szCs w:val="22"/>
          <w:lang w:val="ru-RU" w:eastAsia="ru-RU"/>
        </w:rPr>
        <w:t>й ведомости</w:t>
      </w:r>
      <w:r w:rsidRPr="00954B63">
        <w:rPr>
          <w:rFonts w:ascii="CharterITC" w:eastAsia="Times New Roman" w:hAnsi="CharterITC"/>
          <w:bCs/>
          <w:kern w:val="28"/>
          <w:szCs w:val="22"/>
          <w:lang w:val="ru-RU" w:eastAsia="ru-RU"/>
        </w:rPr>
        <w:t>.</w:t>
      </w:r>
      <w:proofErr w:type="gramEnd"/>
      <w:r w:rsidRPr="00954B63">
        <w:rPr>
          <w:rFonts w:ascii="CharterITC" w:eastAsia="Times New Roman" w:hAnsi="CharterITC"/>
          <w:bCs/>
          <w:kern w:val="28"/>
          <w:szCs w:val="22"/>
          <w:lang w:val="ru-RU" w:eastAsia="ru-RU"/>
        </w:rPr>
        <w:t xml:space="preserve"> При этом 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не вправе требовать соразмерного уменьшения Цены Договора и компенсации расходов на устранение Несущественных </w:t>
      </w:r>
      <w:r w:rsidR="00AF039B">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ефектов.</w:t>
      </w:r>
      <w:bookmarkEnd w:id="17"/>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18" w:name="_Ref497331106"/>
      <w:r w:rsidRPr="00954B63">
        <w:rPr>
          <w:rFonts w:ascii="CharterITC" w:eastAsia="Times New Roman" w:hAnsi="CharterITC"/>
          <w:bCs/>
          <w:kern w:val="28"/>
          <w:szCs w:val="22"/>
          <w:lang w:val="ru-RU" w:eastAsia="ru-RU"/>
        </w:rPr>
        <w:t xml:space="preserve">В случае если Участник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отказался от подписания Передаточного </w:t>
      </w:r>
      <w:r w:rsidR="00605C5E">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xml:space="preserve">кта в связи с наличием Существенных </w:t>
      </w:r>
      <w:r w:rsidR="00605C5E">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ефектов, то после их устранения процедура приемки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повторяется. Во всех остальных случаях процедура приемки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не повторяется, а факт устранения дефектов подлежит отражению в соответствующей дефектной ведомости.</w:t>
      </w:r>
      <w:bookmarkEnd w:id="18"/>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954B63">
        <w:rPr>
          <w:rFonts w:ascii="CharterITC" w:eastAsia="Times New Roman" w:hAnsi="CharterITC"/>
          <w:bCs/>
          <w:kern w:val="28"/>
          <w:szCs w:val="22"/>
          <w:lang w:val="ru-RU" w:eastAsia="ru-RU"/>
        </w:rPr>
        <w:t xml:space="preserve">Настоящим Стороны договорились, что подписание Передаточного </w:t>
      </w:r>
      <w:r w:rsidR="00605C5E">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xml:space="preserve">кта позднее срока, указанного в пункте </w:t>
      </w:r>
      <w:r w:rsidR="00605C5E">
        <w:rPr>
          <w:rFonts w:ascii="CharterITC" w:eastAsia="Times New Roman" w:hAnsi="CharterITC"/>
          <w:bCs/>
          <w:kern w:val="28"/>
          <w:szCs w:val="22"/>
          <w:lang w:val="ru-RU" w:eastAsia="ru-RU"/>
        </w:rPr>
        <w:fldChar w:fldCharType="begin"/>
      </w:r>
      <w:r w:rsidR="00605C5E">
        <w:rPr>
          <w:rFonts w:ascii="CharterITC" w:eastAsia="Times New Roman" w:hAnsi="CharterITC"/>
          <w:bCs/>
          <w:kern w:val="28"/>
          <w:szCs w:val="22"/>
          <w:lang w:val="ru-RU" w:eastAsia="ru-RU"/>
        </w:rPr>
        <w:instrText xml:space="preserve"> REF _Ref520822553 \r \h </w:instrText>
      </w:r>
      <w:r w:rsidR="00605C5E">
        <w:rPr>
          <w:rFonts w:ascii="CharterITC" w:eastAsia="Times New Roman" w:hAnsi="CharterITC"/>
          <w:bCs/>
          <w:kern w:val="28"/>
          <w:szCs w:val="22"/>
          <w:lang w:val="ru-RU" w:eastAsia="ru-RU"/>
        </w:rPr>
      </w:r>
      <w:r w:rsidR="00605C5E">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w:t>
      </w:r>
      <w:r w:rsidR="00605C5E">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вызванное необходимостью выполнения работ по устранению Существенных </w:t>
      </w:r>
      <w:r w:rsidR="00605C5E">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ефектов, не является нарушением срока, указанного в пункте </w:t>
      </w:r>
      <w:r w:rsidR="00605C5E">
        <w:rPr>
          <w:rFonts w:ascii="CharterITC" w:eastAsia="Times New Roman" w:hAnsi="CharterITC"/>
          <w:bCs/>
          <w:kern w:val="28"/>
          <w:szCs w:val="22"/>
          <w:lang w:val="ru-RU" w:eastAsia="ru-RU"/>
        </w:rPr>
        <w:fldChar w:fldCharType="begin"/>
      </w:r>
      <w:r w:rsidR="00605C5E">
        <w:rPr>
          <w:rFonts w:ascii="CharterITC" w:eastAsia="Times New Roman" w:hAnsi="CharterITC"/>
          <w:bCs/>
          <w:kern w:val="28"/>
          <w:szCs w:val="22"/>
          <w:lang w:val="ru-RU" w:eastAsia="ru-RU"/>
        </w:rPr>
        <w:instrText xml:space="preserve"> REF _Ref520822553 \r \h </w:instrText>
      </w:r>
      <w:r w:rsidR="00605C5E">
        <w:rPr>
          <w:rFonts w:ascii="CharterITC" w:eastAsia="Times New Roman" w:hAnsi="CharterITC"/>
          <w:bCs/>
          <w:kern w:val="28"/>
          <w:szCs w:val="22"/>
          <w:lang w:val="ru-RU" w:eastAsia="ru-RU"/>
        </w:rPr>
      </w:r>
      <w:r w:rsidR="00605C5E">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w:t>
      </w:r>
      <w:r w:rsidR="00605C5E">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Договора.</w:t>
      </w:r>
    </w:p>
    <w:p w:rsidR="00304426" w:rsidRPr="00954B63" w:rsidRDefault="00304426" w:rsidP="00304426">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19" w:name="_Ref497339321"/>
      <w:r w:rsidRPr="00954B63">
        <w:rPr>
          <w:rFonts w:ascii="CharterITC" w:eastAsia="Times New Roman" w:hAnsi="CharterITC"/>
          <w:bCs/>
          <w:kern w:val="28"/>
          <w:szCs w:val="22"/>
          <w:lang w:val="ru-RU" w:eastAsia="ru-RU"/>
        </w:rPr>
        <w:t xml:space="preserve">Стороны согласовали, что отказ Участника </w:t>
      </w:r>
      <w:r>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от подписания Передаточного </w:t>
      </w:r>
      <w:r>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кта и приемки Объекта долевого строительства является</w:t>
      </w:r>
      <w:r>
        <w:rPr>
          <w:rFonts w:ascii="CharterITC" w:eastAsia="Times New Roman" w:hAnsi="CharterITC"/>
          <w:bCs/>
          <w:kern w:val="28"/>
          <w:szCs w:val="22"/>
          <w:lang w:val="ru-RU" w:eastAsia="ru-RU"/>
        </w:rPr>
        <w:t xml:space="preserve"> немотивированным, если Участник долевого строительства ссылается </w:t>
      </w:r>
      <w:proofErr w:type="gramStart"/>
      <w:r>
        <w:rPr>
          <w:rFonts w:ascii="CharterITC" w:eastAsia="Times New Roman" w:hAnsi="CharterITC"/>
          <w:bCs/>
          <w:kern w:val="28"/>
          <w:szCs w:val="22"/>
          <w:lang w:val="ru-RU" w:eastAsia="ru-RU"/>
        </w:rPr>
        <w:t>на</w:t>
      </w:r>
      <w:proofErr w:type="gramEnd"/>
      <w:r w:rsidRPr="00954B63">
        <w:rPr>
          <w:rFonts w:ascii="CharterITC" w:eastAsia="Times New Roman" w:hAnsi="CharterITC"/>
          <w:bCs/>
          <w:kern w:val="28"/>
          <w:szCs w:val="22"/>
          <w:lang w:val="ru-RU" w:eastAsia="ru-RU"/>
        </w:rPr>
        <w:t>:</w:t>
      </w:r>
      <w:bookmarkEnd w:id="19"/>
    </w:p>
    <w:p w:rsidR="00951460" w:rsidRPr="00954B63" w:rsidRDefault="00951460" w:rsidP="00954B63">
      <w:pPr>
        <w:pStyle w:val="ab"/>
        <w:numPr>
          <w:ilvl w:val="2"/>
          <w:numId w:val="2"/>
        </w:numPr>
        <w:spacing w:after="120"/>
        <w:ind w:left="1560" w:hanging="851"/>
        <w:contextualSpacing w:val="0"/>
        <w:jc w:val="both"/>
        <w:rPr>
          <w:rFonts w:ascii="CharterITC" w:hAnsi="CharterITC"/>
          <w:sz w:val="22"/>
          <w:szCs w:val="22"/>
        </w:rPr>
      </w:pPr>
      <w:r w:rsidRPr="00954B63">
        <w:rPr>
          <w:rFonts w:ascii="CharterITC" w:hAnsi="CharterITC"/>
          <w:sz w:val="22"/>
          <w:szCs w:val="22"/>
        </w:rPr>
        <w:t xml:space="preserve">наличие Несущественных </w:t>
      </w:r>
      <w:r w:rsidR="00605C5E">
        <w:rPr>
          <w:rFonts w:ascii="CharterITC" w:hAnsi="CharterITC"/>
          <w:sz w:val="22"/>
          <w:szCs w:val="22"/>
        </w:rPr>
        <w:t>д</w:t>
      </w:r>
      <w:r w:rsidRPr="00954B63">
        <w:rPr>
          <w:rFonts w:ascii="CharterITC" w:hAnsi="CharterITC"/>
          <w:sz w:val="22"/>
          <w:szCs w:val="22"/>
        </w:rPr>
        <w:t xml:space="preserve">ефектов, которые не препятствуют подписанию Передаточного Акта и подлежат устранению в соответствии с пунктом </w:t>
      </w:r>
      <w:r w:rsidR="00605C5E">
        <w:rPr>
          <w:rFonts w:ascii="CharterITC" w:hAnsi="CharterITC"/>
          <w:sz w:val="22"/>
          <w:szCs w:val="22"/>
        </w:rPr>
        <w:fldChar w:fldCharType="begin"/>
      </w:r>
      <w:r w:rsidR="00605C5E">
        <w:rPr>
          <w:rFonts w:ascii="CharterITC" w:hAnsi="CharterITC"/>
          <w:sz w:val="22"/>
          <w:szCs w:val="22"/>
        </w:rPr>
        <w:instrText xml:space="preserve"> REF _Ref497997786 \r \h </w:instrText>
      </w:r>
      <w:r w:rsidR="00605C5E">
        <w:rPr>
          <w:rFonts w:ascii="CharterITC" w:hAnsi="CharterITC"/>
          <w:sz w:val="22"/>
          <w:szCs w:val="22"/>
        </w:rPr>
      </w:r>
      <w:r w:rsidR="00605C5E">
        <w:rPr>
          <w:rFonts w:ascii="CharterITC" w:hAnsi="CharterITC"/>
          <w:sz w:val="22"/>
          <w:szCs w:val="22"/>
        </w:rPr>
        <w:fldChar w:fldCharType="separate"/>
      </w:r>
      <w:r w:rsidR="004750AC">
        <w:rPr>
          <w:rFonts w:ascii="CharterITC" w:hAnsi="CharterITC"/>
          <w:sz w:val="22"/>
          <w:szCs w:val="22"/>
        </w:rPr>
        <w:t>5.12</w:t>
      </w:r>
      <w:r w:rsidR="00605C5E">
        <w:rPr>
          <w:rFonts w:ascii="CharterITC" w:hAnsi="CharterITC"/>
          <w:sz w:val="22"/>
          <w:szCs w:val="22"/>
        </w:rPr>
        <w:fldChar w:fldCharType="end"/>
      </w:r>
      <w:r w:rsidRPr="00954B63">
        <w:rPr>
          <w:rFonts w:ascii="CharterITC" w:hAnsi="CharterITC"/>
          <w:sz w:val="22"/>
          <w:szCs w:val="22"/>
        </w:rPr>
        <w:t xml:space="preserve"> Договора;</w:t>
      </w:r>
    </w:p>
    <w:p w:rsidR="00951460" w:rsidRPr="00954B63" w:rsidRDefault="00951460" w:rsidP="00954B63">
      <w:pPr>
        <w:pStyle w:val="ab"/>
        <w:numPr>
          <w:ilvl w:val="2"/>
          <w:numId w:val="2"/>
        </w:numPr>
        <w:spacing w:after="120"/>
        <w:ind w:left="1560" w:hanging="851"/>
        <w:contextualSpacing w:val="0"/>
        <w:jc w:val="both"/>
        <w:rPr>
          <w:rFonts w:ascii="CharterITC" w:hAnsi="CharterITC"/>
          <w:sz w:val="22"/>
          <w:szCs w:val="22"/>
        </w:rPr>
      </w:pPr>
      <w:bookmarkStart w:id="20" w:name="_Ref521508426"/>
      <w:r w:rsidRPr="00954B63">
        <w:rPr>
          <w:rFonts w:ascii="CharterITC" w:hAnsi="CharterITC"/>
          <w:sz w:val="22"/>
          <w:szCs w:val="22"/>
        </w:rPr>
        <w:t xml:space="preserve">расхождение указанной в Приложении </w:t>
      </w:r>
      <w:r w:rsidR="00605C5E">
        <w:rPr>
          <w:rFonts w:ascii="CharterITC" w:hAnsi="CharterITC"/>
          <w:sz w:val="22"/>
          <w:szCs w:val="22"/>
        </w:rPr>
        <w:t>№ 1</w:t>
      </w:r>
      <w:r w:rsidRPr="00954B63">
        <w:rPr>
          <w:rFonts w:ascii="CharterITC" w:hAnsi="CharterITC"/>
          <w:sz w:val="22"/>
          <w:szCs w:val="22"/>
        </w:rPr>
        <w:t xml:space="preserve"> Проектной площади Объекта </w:t>
      </w:r>
      <w:r w:rsidR="00E353DB" w:rsidRPr="00954B63">
        <w:rPr>
          <w:rFonts w:ascii="CharterITC" w:hAnsi="CharterITC"/>
          <w:sz w:val="22"/>
          <w:szCs w:val="22"/>
        </w:rPr>
        <w:t>долевого строительства</w:t>
      </w:r>
      <w:r w:rsidRPr="00954B63">
        <w:rPr>
          <w:rFonts w:ascii="CharterITC" w:hAnsi="CharterITC"/>
          <w:sz w:val="22"/>
          <w:szCs w:val="22"/>
        </w:rPr>
        <w:t xml:space="preserve"> и Фактической площади передаваемого Объекта </w:t>
      </w:r>
      <w:r w:rsidR="00E353DB" w:rsidRPr="00954B63">
        <w:rPr>
          <w:rFonts w:ascii="CharterITC" w:hAnsi="CharterITC"/>
          <w:sz w:val="22"/>
          <w:szCs w:val="22"/>
        </w:rPr>
        <w:t>долевого строительства</w:t>
      </w:r>
      <w:r w:rsidRPr="00954B63">
        <w:rPr>
          <w:rFonts w:ascii="CharterITC" w:hAnsi="CharterITC"/>
          <w:sz w:val="22"/>
          <w:szCs w:val="22"/>
        </w:rPr>
        <w:t xml:space="preserve"> в пределах, указанных в пункте </w:t>
      </w:r>
      <w:r w:rsidR="00605C5E">
        <w:rPr>
          <w:rFonts w:ascii="CharterITC" w:hAnsi="CharterITC"/>
          <w:sz w:val="22"/>
          <w:szCs w:val="22"/>
        </w:rPr>
        <w:fldChar w:fldCharType="begin"/>
      </w:r>
      <w:r w:rsidR="00605C5E">
        <w:rPr>
          <w:rFonts w:ascii="CharterITC" w:hAnsi="CharterITC"/>
          <w:sz w:val="22"/>
          <w:szCs w:val="22"/>
        </w:rPr>
        <w:instrText xml:space="preserve"> REF _Ref520822793 \r \h </w:instrText>
      </w:r>
      <w:r w:rsidR="00605C5E">
        <w:rPr>
          <w:rFonts w:ascii="CharterITC" w:hAnsi="CharterITC"/>
          <w:sz w:val="22"/>
          <w:szCs w:val="22"/>
        </w:rPr>
      </w:r>
      <w:r w:rsidR="00605C5E">
        <w:rPr>
          <w:rFonts w:ascii="CharterITC" w:hAnsi="CharterITC"/>
          <w:sz w:val="22"/>
          <w:szCs w:val="22"/>
        </w:rPr>
        <w:fldChar w:fldCharType="separate"/>
      </w:r>
      <w:r w:rsidR="004750AC">
        <w:rPr>
          <w:rFonts w:ascii="CharterITC" w:hAnsi="CharterITC"/>
          <w:sz w:val="22"/>
          <w:szCs w:val="22"/>
        </w:rPr>
        <w:t>5.4.2</w:t>
      </w:r>
      <w:r w:rsidR="00605C5E">
        <w:rPr>
          <w:rFonts w:ascii="CharterITC" w:hAnsi="CharterITC"/>
          <w:sz w:val="22"/>
          <w:szCs w:val="22"/>
        </w:rPr>
        <w:fldChar w:fldCharType="end"/>
      </w:r>
      <w:r w:rsidRPr="00954B63">
        <w:rPr>
          <w:rFonts w:ascii="CharterITC" w:hAnsi="CharterITC"/>
          <w:sz w:val="22"/>
          <w:szCs w:val="22"/>
        </w:rPr>
        <w:t xml:space="preserve"> Договора;</w:t>
      </w:r>
      <w:bookmarkEnd w:id="20"/>
    </w:p>
    <w:p w:rsidR="00951460" w:rsidRPr="00954B63" w:rsidRDefault="00951460" w:rsidP="00954B63">
      <w:pPr>
        <w:pStyle w:val="ab"/>
        <w:numPr>
          <w:ilvl w:val="2"/>
          <w:numId w:val="2"/>
        </w:numPr>
        <w:spacing w:after="120"/>
        <w:ind w:left="1560" w:hanging="851"/>
        <w:contextualSpacing w:val="0"/>
        <w:jc w:val="both"/>
        <w:rPr>
          <w:rFonts w:ascii="CharterITC" w:hAnsi="CharterITC"/>
          <w:sz w:val="22"/>
          <w:szCs w:val="22"/>
        </w:rPr>
      </w:pPr>
      <w:r w:rsidRPr="00954B63">
        <w:rPr>
          <w:rFonts w:ascii="CharterITC" w:hAnsi="CharterITC"/>
          <w:sz w:val="22"/>
          <w:szCs w:val="22"/>
        </w:rPr>
        <w:t xml:space="preserve">использование во внутренней отделке Объекта </w:t>
      </w:r>
      <w:r w:rsidR="00E353DB" w:rsidRPr="00954B63">
        <w:rPr>
          <w:rFonts w:ascii="CharterITC" w:hAnsi="CharterITC"/>
          <w:sz w:val="22"/>
          <w:szCs w:val="22"/>
        </w:rPr>
        <w:t>долевого строительства</w:t>
      </w:r>
      <w:r w:rsidRPr="00954B63">
        <w:rPr>
          <w:rFonts w:ascii="CharterITC" w:hAnsi="CharterITC"/>
          <w:sz w:val="22"/>
          <w:szCs w:val="22"/>
        </w:rPr>
        <w:t xml:space="preserve"> материалов и оборудования по выбору Застройщика без ухудшения качества отделки как это предусмотрено </w:t>
      </w:r>
      <w:r w:rsidR="00605C5E">
        <w:rPr>
          <w:rFonts w:ascii="CharterITC" w:hAnsi="CharterITC"/>
          <w:sz w:val="22"/>
          <w:szCs w:val="22"/>
        </w:rPr>
        <w:t xml:space="preserve">в </w:t>
      </w:r>
      <w:r w:rsidRPr="00954B63">
        <w:rPr>
          <w:rFonts w:ascii="CharterITC" w:hAnsi="CharterITC"/>
          <w:sz w:val="22"/>
          <w:szCs w:val="22"/>
        </w:rPr>
        <w:t xml:space="preserve">Приложении </w:t>
      </w:r>
      <w:r w:rsidR="00605C5E">
        <w:rPr>
          <w:rFonts w:ascii="CharterITC" w:hAnsi="CharterITC"/>
          <w:sz w:val="22"/>
          <w:szCs w:val="22"/>
        </w:rPr>
        <w:t>№ </w:t>
      </w:r>
      <w:r w:rsidR="00D05E4F">
        <w:rPr>
          <w:rFonts w:ascii="CharterITC" w:hAnsi="CharterITC"/>
          <w:sz w:val="22"/>
          <w:szCs w:val="22"/>
        </w:rPr>
        <w:t>2</w:t>
      </w:r>
      <w:r w:rsidRPr="00954B63">
        <w:rPr>
          <w:rFonts w:ascii="CharterITC" w:hAnsi="CharterITC"/>
          <w:sz w:val="22"/>
          <w:szCs w:val="22"/>
        </w:rPr>
        <w:t xml:space="preserve"> к Договору;</w:t>
      </w:r>
    </w:p>
    <w:p w:rsidR="00951460" w:rsidRPr="00954B63" w:rsidRDefault="00951460" w:rsidP="00954B63">
      <w:pPr>
        <w:pStyle w:val="ab"/>
        <w:numPr>
          <w:ilvl w:val="2"/>
          <w:numId w:val="2"/>
        </w:numPr>
        <w:spacing w:after="120"/>
        <w:ind w:left="1560" w:hanging="851"/>
        <w:contextualSpacing w:val="0"/>
        <w:jc w:val="both"/>
        <w:rPr>
          <w:rFonts w:ascii="CharterITC" w:hAnsi="CharterITC"/>
          <w:sz w:val="22"/>
          <w:szCs w:val="22"/>
        </w:rPr>
      </w:pPr>
      <w:bookmarkStart w:id="21" w:name="_Ref521508441"/>
      <w:r w:rsidRPr="00954B63">
        <w:rPr>
          <w:rFonts w:ascii="CharterITC" w:hAnsi="CharterITC"/>
          <w:sz w:val="22"/>
          <w:szCs w:val="22"/>
        </w:rPr>
        <w:t xml:space="preserve">неоднородности и естественные дефекты природных отделочных материалов, указанных в Приложении </w:t>
      </w:r>
      <w:r w:rsidR="00605C5E">
        <w:rPr>
          <w:rFonts w:ascii="CharterITC" w:hAnsi="CharterITC"/>
          <w:sz w:val="22"/>
          <w:szCs w:val="22"/>
        </w:rPr>
        <w:t>№ </w:t>
      </w:r>
      <w:r w:rsidR="00D05E4F">
        <w:rPr>
          <w:rFonts w:ascii="CharterITC" w:hAnsi="CharterITC"/>
          <w:sz w:val="22"/>
          <w:szCs w:val="22"/>
        </w:rPr>
        <w:t>2</w:t>
      </w:r>
      <w:r w:rsidR="00605C5E" w:rsidRPr="00F2438E">
        <w:rPr>
          <w:rFonts w:ascii="CharterITC" w:hAnsi="CharterITC"/>
          <w:sz w:val="22"/>
          <w:szCs w:val="22"/>
        </w:rPr>
        <w:t xml:space="preserve"> </w:t>
      </w:r>
      <w:r w:rsidRPr="00954B63">
        <w:rPr>
          <w:rFonts w:ascii="CharterITC" w:hAnsi="CharterITC"/>
          <w:sz w:val="22"/>
          <w:szCs w:val="22"/>
        </w:rPr>
        <w:t>к Договору;</w:t>
      </w:r>
      <w:bookmarkEnd w:id="21"/>
    </w:p>
    <w:p w:rsidR="00951460" w:rsidRPr="00954B63" w:rsidRDefault="00951460" w:rsidP="00954B63">
      <w:pPr>
        <w:pStyle w:val="ab"/>
        <w:numPr>
          <w:ilvl w:val="2"/>
          <w:numId w:val="2"/>
        </w:numPr>
        <w:spacing w:after="120"/>
        <w:ind w:left="1560" w:hanging="851"/>
        <w:contextualSpacing w:val="0"/>
        <w:jc w:val="both"/>
        <w:rPr>
          <w:rFonts w:ascii="CharterITC" w:hAnsi="CharterITC"/>
          <w:sz w:val="22"/>
          <w:szCs w:val="22"/>
        </w:rPr>
      </w:pPr>
      <w:r w:rsidRPr="00954B63">
        <w:rPr>
          <w:rFonts w:ascii="CharterITC" w:hAnsi="CharterITC"/>
          <w:sz w:val="22"/>
          <w:szCs w:val="22"/>
        </w:rPr>
        <w:t xml:space="preserve">внесение Застройщиком изменений Проектную </w:t>
      </w:r>
      <w:r w:rsidR="00605C5E">
        <w:rPr>
          <w:rFonts w:ascii="CharterITC" w:hAnsi="CharterITC"/>
          <w:sz w:val="22"/>
          <w:szCs w:val="22"/>
        </w:rPr>
        <w:t>д</w:t>
      </w:r>
      <w:r w:rsidRPr="00954B63">
        <w:rPr>
          <w:rFonts w:ascii="CharterITC" w:hAnsi="CharterITC"/>
          <w:sz w:val="22"/>
          <w:szCs w:val="22"/>
        </w:rPr>
        <w:t>окументацию в установленном Законодательством порядке.</w:t>
      </w:r>
    </w:p>
    <w:p w:rsidR="00951460" w:rsidRPr="00954B63" w:rsidRDefault="00951460" w:rsidP="00954B63">
      <w:pPr>
        <w:pStyle w:val="BMKHeading2"/>
        <w:widowControl w:val="0"/>
        <w:numPr>
          <w:ilvl w:val="1"/>
          <w:numId w:val="2"/>
        </w:numPr>
        <w:spacing w:after="120"/>
        <w:ind w:left="709" w:hanging="709"/>
        <w:outlineLvl w:val="9"/>
        <w:rPr>
          <w:rFonts w:ascii="CharterITC" w:hAnsi="CharterITC"/>
          <w:bCs/>
          <w:kern w:val="28"/>
          <w:szCs w:val="22"/>
          <w:lang w:val="ru-RU"/>
        </w:rPr>
      </w:pPr>
      <w:proofErr w:type="gramStart"/>
      <w:r w:rsidRPr="00954B63">
        <w:rPr>
          <w:rFonts w:ascii="CharterITC" w:eastAsia="Times New Roman" w:hAnsi="CharterITC"/>
          <w:bCs/>
          <w:kern w:val="28"/>
          <w:szCs w:val="22"/>
          <w:lang w:val="ru-RU" w:eastAsia="ru-RU"/>
        </w:rPr>
        <w:t>В указанных</w:t>
      </w:r>
      <w:r w:rsidR="00605C5E">
        <w:rPr>
          <w:rFonts w:ascii="CharterITC" w:eastAsia="Times New Roman" w:hAnsi="CharterITC"/>
          <w:bCs/>
          <w:kern w:val="28"/>
          <w:szCs w:val="22"/>
          <w:lang w:val="ru-RU" w:eastAsia="ru-RU"/>
        </w:rPr>
        <w:t xml:space="preserve"> в пункте </w:t>
      </w:r>
      <w:r w:rsidR="00605C5E">
        <w:rPr>
          <w:rFonts w:ascii="CharterITC" w:eastAsia="Times New Roman" w:hAnsi="CharterITC"/>
          <w:bCs/>
          <w:kern w:val="28"/>
          <w:szCs w:val="22"/>
          <w:lang w:val="ru-RU" w:eastAsia="ru-RU"/>
        </w:rPr>
        <w:fldChar w:fldCharType="begin"/>
      </w:r>
      <w:r w:rsidR="00605C5E">
        <w:rPr>
          <w:rFonts w:ascii="CharterITC" w:eastAsia="Times New Roman" w:hAnsi="CharterITC"/>
          <w:bCs/>
          <w:kern w:val="28"/>
          <w:szCs w:val="22"/>
          <w:lang w:val="ru-RU" w:eastAsia="ru-RU"/>
        </w:rPr>
        <w:instrText xml:space="preserve"> REF _Ref497339321 \r \h </w:instrText>
      </w:r>
      <w:r w:rsidR="00605C5E">
        <w:rPr>
          <w:rFonts w:ascii="CharterITC" w:eastAsia="Times New Roman" w:hAnsi="CharterITC"/>
          <w:bCs/>
          <w:kern w:val="28"/>
          <w:szCs w:val="22"/>
          <w:lang w:val="ru-RU" w:eastAsia="ru-RU"/>
        </w:rPr>
      </w:r>
      <w:r w:rsidR="00605C5E">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5.15</w:t>
      </w:r>
      <w:r w:rsidR="00605C5E">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случаях Участник </w:t>
      </w:r>
      <w:r w:rsidR="00E353DB" w:rsidRPr="00954B63">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не вправе: отказаться от настоящего Договора; требовать возврата Цены Договора; отказаться от приемки Объекта </w:t>
      </w:r>
      <w:r w:rsidR="00E353DB" w:rsidRPr="00954B63">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требовать от Застройщика совершения действий по изменению Объекта </w:t>
      </w:r>
      <w:r w:rsidR="00E353DB" w:rsidRPr="00954B63">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требовать соразмерного уменьшения Цены Договора; требовать компенсации расходов на изменение Объекта </w:t>
      </w:r>
      <w:r w:rsidR="00E353DB" w:rsidRPr="00954B63">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своими силами.</w:t>
      </w:r>
      <w:proofErr w:type="gramEnd"/>
    </w:p>
    <w:p w:rsidR="00951460" w:rsidRPr="0067557B" w:rsidRDefault="00951460" w:rsidP="0067557B">
      <w:pPr>
        <w:pStyle w:val="BMKHeading2"/>
        <w:widowControl w:val="0"/>
        <w:numPr>
          <w:ilvl w:val="1"/>
          <w:numId w:val="2"/>
        </w:numPr>
        <w:spacing w:after="120"/>
        <w:ind w:left="709" w:hanging="709"/>
        <w:outlineLvl w:val="9"/>
        <w:rPr>
          <w:rFonts w:ascii="CharterITC" w:hAnsi="CharterITC"/>
          <w:bCs/>
          <w:kern w:val="28"/>
          <w:szCs w:val="22"/>
          <w:lang w:val="ru-RU"/>
        </w:rPr>
      </w:pPr>
      <w:r w:rsidRPr="0067557B">
        <w:rPr>
          <w:rFonts w:ascii="CharterITC" w:eastAsia="Times New Roman" w:hAnsi="CharterITC"/>
          <w:bCs/>
          <w:kern w:val="28"/>
          <w:szCs w:val="22"/>
          <w:lang w:val="ru-RU" w:eastAsia="ru-RU"/>
        </w:rPr>
        <w:t xml:space="preserve">Стороны подтверждают, что расхождения, указанные в </w:t>
      </w:r>
      <w:r w:rsidR="00EA29EC">
        <w:rPr>
          <w:rFonts w:ascii="CharterITC" w:eastAsia="Times New Roman" w:hAnsi="CharterITC"/>
          <w:bCs/>
          <w:kern w:val="28"/>
          <w:szCs w:val="22"/>
          <w:lang w:val="ru-RU" w:eastAsia="ru-RU"/>
        </w:rPr>
        <w:t xml:space="preserve">пункте </w:t>
      </w:r>
      <w:r w:rsidR="00EA29EC">
        <w:rPr>
          <w:rFonts w:ascii="CharterITC" w:eastAsia="Times New Roman" w:hAnsi="CharterITC"/>
          <w:bCs/>
          <w:kern w:val="28"/>
          <w:szCs w:val="22"/>
          <w:lang w:val="ru-RU" w:eastAsia="ru-RU"/>
        </w:rPr>
        <w:fldChar w:fldCharType="begin"/>
      </w:r>
      <w:r w:rsidR="00EA29EC">
        <w:rPr>
          <w:rFonts w:ascii="CharterITC" w:eastAsia="Times New Roman" w:hAnsi="CharterITC"/>
          <w:bCs/>
          <w:kern w:val="28"/>
          <w:szCs w:val="22"/>
          <w:lang w:val="ru-RU" w:eastAsia="ru-RU"/>
        </w:rPr>
        <w:instrText xml:space="preserve"> REF _Ref497339321 \r \h </w:instrText>
      </w:r>
      <w:r w:rsidR="00EA29EC">
        <w:rPr>
          <w:rFonts w:ascii="CharterITC" w:eastAsia="Times New Roman" w:hAnsi="CharterITC"/>
          <w:bCs/>
          <w:kern w:val="28"/>
          <w:szCs w:val="22"/>
          <w:lang w:val="ru-RU" w:eastAsia="ru-RU"/>
        </w:rPr>
      </w:r>
      <w:r w:rsidR="00EA29EC">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5.15</w:t>
      </w:r>
      <w:r w:rsidR="00EA29EC">
        <w:rPr>
          <w:rFonts w:ascii="CharterITC" w:eastAsia="Times New Roman" w:hAnsi="CharterITC"/>
          <w:bCs/>
          <w:kern w:val="28"/>
          <w:szCs w:val="22"/>
          <w:lang w:val="ru-RU" w:eastAsia="ru-RU"/>
        </w:rPr>
        <w:fldChar w:fldCharType="end"/>
      </w:r>
      <w:r w:rsidR="00EA29EC">
        <w:rPr>
          <w:rFonts w:ascii="CharterITC" w:eastAsia="Times New Roman" w:hAnsi="CharterITC"/>
          <w:bCs/>
          <w:kern w:val="28"/>
          <w:szCs w:val="22"/>
          <w:lang w:val="ru-RU" w:eastAsia="ru-RU"/>
        </w:rPr>
        <w:t xml:space="preserve"> Договора</w:t>
      </w:r>
      <w:r w:rsidRPr="0067557B">
        <w:rPr>
          <w:rFonts w:ascii="CharterITC" w:eastAsia="Times New Roman" w:hAnsi="CharterITC"/>
          <w:bCs/>
          <w:kern w:val="28"/>
          <w:szCs w:val="22"/>
          <w:lang w:val="ru-RU" w:eastAsia="ru-RU"/>
        </w:rPr>
        <w:t xml:space="preserve">, не являются и не могут быть признаны Существенными или Несущественными </w:t>
      </w:r>
      <w:r w:rsidR="00EA29EC">
        <w:rPr>
          <w:rFonts w:ascii="CharterITC" w:eastAsia="Times New Roman" w:hAnsi="CharterITC"/>
          <w:bCs/>
          <w:kern w:val="28"/>
          <w:szCs w:val="22"/>
          <w:lang w:val="ru-RU" w:eastAsia="ru-RU"/>
        </w:rPr>
        <w:t>д</w:t>
      </w:r>
      <w:r w:rsidRPr="0067557B">
        <w:rPr>
          <w:rFonts w:ascii="CharterITC" w:eastAsia="Times New Roman" w:hAnsi="CharterITC"/>
          <w:bCs/>
          <w:kern w:val="28"/>
          <w:szCs w:val="22"/>
          <w:lang w:val="ru-RU" w:eastAsia="ru-RU"/>
        </w:rPr>
        <w:t xml:space="preserve">ефектами Объекта </w:t>
      </w:r>
      <w:r w:rsidR="00E353DB" w:rsidRPr="0067557B">
        <w:rPr>
          <w:rFonts w:ascii="CharterITC" w:eastAsia="Times New Roman" w:hAnsi="CharterITC"/>
          <w:bCs/>
          <w:kern w:val="28"/>
          <w:szCs w:val="22"/>
          <w:lang w:val="ru-RU" w:eastAsia="ru-RU"/>
        </w:rPr>
        <w:t>долевого строительства</w:t>
      </w:r>
      <w:r w:rsidRPr="0067557B">
        <w:rPr>
          <w:rFonts w:ascii="CharterITC" w:eastAsia="Times New Roman" w:hAnsi="CharterITC"/>
          <w:bCs/>
          <w:kern w:val="28"/>
          <w:szCs w:val="22"/>
          <w:lang w:val="ru-RU" w:eastAsia="ru-RU"/>
        </w:rPr>
        <w:t>.</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22" w:name="_Ref498075897"/>
      <w:r w:rsidRPr="00954B63">
        <w:rPr>
          <w:rFonts w:ascii="CharterITC" w:eastAsia="Times New Roman" w:hAnsi="CharterITC"/>
          <w:bCs/>
          <w:kern w:val="28"/>
          <w:szCs w:val="22"/>
          <w:lang w:val="ru-RU" w:eastAsia="ru-RU"/>
        </w:rPr>
        <w:t xml:space="preserve">Уклонением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от принятия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понимается </w:t>
      </w:r>
      <w:proofErr w:type="spellStart"/>
      <w:r w:rsidRPr="00954B63">
        <w:rPr>
          <w:rFonts w:ascii="CharterITC" w:eastAsia="Times New Roman" w:hAnsi="CharterITC"/>
          <w:bCs/>
          <w:kern w:val="28"/>
          <w:szCs w:val="22"/>
          <w:lang w:val="ru-RU" w:eastAsia="ru-RU"/>
        </w:rPr>
        <w:t>неподписание</w:t>
      </w:r>
      <w:proofErr w:type="spellEnd"/>
      <w:r w:rsidRPr="00954B63">
        <w:rPr>
          <w:rFonts w:ascii="CharterITC" w:eastAsia="Times New Roman" w:hAnsi="CharterITC"/>
          <w:bCs/>
          <w:kern w:val="28"/>
          <w:szCs w:val="22"/>
          <w:lang w:val="ru-RU" w:eastAsia="ru-RU"/>
        </w:rPr>
        <w:t xml:space="preserve"> в предусмотренный Договором срок Передаточного </w:t>
      </w:r>
      <w:r w:rsidR="00EA29EC">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xml:space="preserve">кта при отсутствии Существенных </w:t>
      </w:r>
      <w:r w:rsidR="00EA29EC">
        <w:rPr>
          <w:rFonts w:ascii="CharterITC" w:eastAsia="Times New Roman" w:hAnsi="CharterITC"/>
          <w:bCs/>
          <w:kern w:val="28"/>
          <w:szCs w:val="22"/>
          <w:lang w:val="ru-RU" w:eastAsia="ru-RU"/>
        </w:rPr>
        <w:t>д</w:t>
      </w:r>
      <w:r w:rsidRPr="00954B63">
        <w:rPr>
          <w:rFonts w:ascii="CharterITC" w:eastAsia="Times New Roman" w:hAnsi="CharterITC"/>
          <w:bCs/>
          <w:kern w:val="28"/>
          <w:szCs w:val="22"/>
          <w:lang w:val="ru-RU" w:eastAsia="ru-RU"/>
        </w:rPr>
        <w:t xml:space="preserve">ефектов. Уклонением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от принятия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является также </w:t>
      </w:r>
      <w:proofErr w:type="spellStart"/>
      <w:r w:rsidRPr="00954B63">
        <w:rPr>
          <w:rFonts w:ascii="CharterITC" w:eastAsia="Times New Roman" w:hAnsi="CharterITC"/>
          <w:bCs/>
          <w:kern w:val="28"/>
          <w:szCs w:val="22"/>
          <w:lang w:val="ru-RU" w:eastAsia="ru-RU"/>
        </w:rPr>
        <w:t>неподписание</w:t>
      </w:r>
      <w:proofErr w:type="spellEnd"/>
      <w:r w:rsidRPr="00954B63">
        <w:rPr>
          <w:rFonts w:ascii="CharterITC" w:eastAsia="Times New Roman" w:hAnsi="CharterITC"/>
          <w:bCs/>
          <w:kern w:val="28"/>
          <w:szCs w:val="22"/>
          <w:lang w:val="ru-RU" w:eastAsia="ru-RU"/>
        </w:rPr>
        <w:t xml:space="preserve"> Передаточного Акта в связи с обстоятельствами, перечисленными в </w:t>
      </w:r>
      <w:r w:rsidR="00EA29EC">
        <w:rPr>
          <w:rFonts w:ascii="CharterITC" w:eastAsia="Times New Roman" w:hAnsi="CharterITC"/>
          <w:bCs/>
          <w:kern w:val="28"/>
          <w:szCs w:val="22"/>
          <w:lang w:val="ru-RU" w:eastAsia="ru-RU"/>
        </w:rPr>
        <w:t xml:space="preserve">пункте </w:t>
      </w:r>
      <w:r w:rsidR="00EA29EC">
        <w:rPr>
          <w:rFonts w:ascii="CharterITC" w:eastAsia="Times New Roman" w:hAnsi="CharterITC"/>
          <w:bCs/>
          <w:kern w:val="28"/>
          <w:szCs w:val="22"/>
          <w:lang w:val="ru-RU" w:eastAsia="ru-RU"/>
        </w:rPr>
        <w:fldChar w:fldCharType="begin"/>
      </w:r>
      <w:r w:rsidR="00EA29EC">
        <w:rPr>
          <w:rFonts w:ascii="CharterITC" w:eastAsia="Times New Roman" w:hAnsi="CharterITC"/>
          <w:bCs/>
          <w:kern w:val="28"/>
          <w:szCs w:val="22"/>
          <w:lang w:val="ru-RU" w:eastAsia="ru-RU"/>
        </w:rPr>
        <w:instrText xml:space="preserve"> REF _Ref497339321 \r \h </w:instrText>
      </w:r>
      <w:r w:rsidR="00EA29EC">
        <w:rPr>
          <w:rFonts w:ascii="CharterITC" w:eastAsia="Times New Roman" w:hAnsi="CharterITC"/>
          <w:bCs/>
          <w:kern w:val="28"/>
          <w:szCs w:val="22"/>
          <w:lang w:val="ru-RU" w:eastAsia="ru-RU"/>
        </w:rPr>
      </w:r>
      <w:r w:rsidR="00EA29EC">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5.15</w:t>
      </w:r>
      <w:r w:rsidR="00EA29EC">
        <w:rPr>
          <w:rFonts w:ascii="CharterITC" w:eastAsia="Times New Roman" w:hAnsi="CharterITC"/>
          <w:bCs/>
          <w:kern w:val="28"/>
          <w:szCs w:val="22"/>
          <w:lang w:val="ru-RU" w:eastAsia="ru-RU"/>
        </w:rPr>
        <w:fldChar w:fldCharType="end"/>
      </w:r>
      <w:r w:rsidRPr="00954B63">
        <w:rPr>
          <w:rFonts w:ascii="CharterITC" w:eastAsia="Times New Roman" w:hAnsi="CharterITC"/>
          <w:bCs/>
          <w:kern w:val="28"/>
          <w:szCs w:val="22"/>
          <w:lang w:val="ru-RU" w:eastAsia="ru-RU"/>
        </w:rPr>
        <w:t xml:space="preserve"> Договора.</w:t>
      </w:r>
      <w:bookmarkEnd w:id="22"/>
      <w:r w:rsidRPr="00954B63">
        <w:rPr>
          <w:rFonts w:ascii="CharterITC" w:eastAsia="Times New Roman" w:hAnsi="CharterITC"/>
          <w:bCs/>
          <w:kern w:val="28"/>
          <w:szCs w:val="22"/>
          <w:lang w:val="ru-RU" w:eastAsia="ru-RU"/>
        </w:rPr>
        <w:t xml:space="preserve"> </w:t>
      </w:r>
    </w:p>
    <w:p w:rsidR="00951460" w:rsidRPr="00954B63" w:rsidRDefault="00951460" w:rsidP="00954B63">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proofErr w:type="gramStart"/>
      <w:r w:rsidRPr="00954B63">
        <w:rPr>
          <w:rFonts w:ascii="CharterITC" w:eastAsia="Times New Roman" w:hAnsi="CharterITC"/>
          <w:bCs/>
          <w:kern w:val="28"/>
          <w:szCs w:val="22"/>
          <w:lang w:val="ru-RU" w:eastAsia="ru-RU"/>
        </w:rPr>
        <w:t xml:space="preserve">С даты подписания Сторонами (или Застройщиком в одностороннем порядке, если применимо) Передаточного </w:t>
      </w:r>
      <w:r w:rsidR="00EA29EC">
        <w:rPr>
          <w:rFonts w:ascii="CharterITC" w:eastAsia="Times New Roman" w:hAnsi="CharterITC"/>
          <w:bCs/>
          <w:kern w:val="28"/>
          <w:szCs w:val="22"/>
          <w:lang w:val="ru-RU" w:eastAsia="ru-RU"/>
        </w:rPr>
        <w:t>а</w:t>
      </w:r>
      <w:r w:rsidRPr="00954B63">
        <w:rPr>
          <w:rFonts w:ascii="CharterITC" w:eastAsia="Times New Roman" w:hAnsi="CharterITC"/>
          <w:bCs/>
          <w:kern w:val="28"/>
          <w:szCs w:val="22"/>
          <w:lang w:val="ru-RU" w:eastAsia="ru-RU"/>
        </w:rPr>
        <w:t xml:space="preserve">кта у Участника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возникают обязанности по несению расходов на эксплуатацию Объекта </w:t>
      </w:r>
      <w:r w:rsidR="00E353DB">
        <w:rPr>
          <w:rFonts w:ascii="CharterITC" w:eastAsia="Times New Roman" w:hAnsi="CharterITC"/>
          <w:bCs/>
          <w:kern w:val="28"/>
          <w:szCs w:val="22"/>
          <w:lang w:val="ru-RU" w:eastAsia="ru-RU"/>
        </w:rPr>
        <w:t>долевого строительства</w:t>
      </w:r>
      <w:r w:rsidRPr="00954B63">
        <w:rPr>
          <w:rFonts w:ascii="CharterITC" w:eastAsia="Times New Roman" w:hAnsi="CharterITC"/>
          <w:bCs/>
          <w:kern w:val="28"/>
          <w:szCs w:val="22"/>
          <w:lang w:val="ru-RU" w:eastAsia="ru-RU"/>
        </w:rPr>
        <w:t xml:space="preserve"> и соответствующей доли в Общем Имуществе (включая оплату </w:t>
      </w:r>
      <w:r w:rsidR="00EA29EC">
        <w:rPr>
          <w:rFonts w:ascii="CharterITC" w:eastAsia="Times New Roman" w:hAnsi="CharterITC"/>
          <w:bCs/>
          <w:kern w:val="28"/>
          <w:szCs w:val="22"/>
          <w:lang w:val="ru-RU" w:eastAsia="ru-RU"/>
        </w:rPr>
        <w:t xml:space="preserve">своей доли расходов на </w:t>
      </w:r>
      <w:r w:rsidR="00EA29EC" w:rsidRPr="00EA29EC">
        <w:rPr>
          <w:rFonts w:ascii="CharterITC" w:eastAsia="Times New Roman" w:hAnsi="CharterITC"/>
          <w:bCs/>
          <w:kern w:val="28"/>
          <w:szCs w:val="22"/>
          <w:lang w:val="ru-RU" w:eastAsia="ru-RU"/>
        </w:rPr>
        <w:t>содержани</w:t>
      </w:r>
      <w:r w:rsidR="00EA29EC">
        <w:rPr>
          <w:rFonts w:ascii="CharterITC" w:eastAsia="Times New Roman" w:hAnsi="CharterITC"/>
          <w:bCs/>
          <w:kern w:val="28"/>
          <w:szCs w:val="22"/>
          <w:lang w:val="ru-RU" w:eastAsia="ru-RU"/>
        </w:rPr>
        <w:t>е</w:t>
      </w:r>
      <w:r w:rsidRPr="00954B63">
        <w:rPr>
          <w:rFonts w:ascii="CharterITC" w:eastAsia="Times New Roman" w:hAnsi="CharterITC"/>
          <w:bCs/>
          <w:kern w:val="28"/>
          <w:szCs w:val="22"/>
          <w:lang w:val="ru-RU" w:eastAsia="ru-RU"/>
        </w:rPr>
        <w:t xml:space="preserve"> и ремонт </w:t>
      </w:r>
      <w:r w:rsidR="00EA29EC">
        <w:rPr>
          <w:rFonts w:ascii="CharterITC" w:eastAsia="Times New Roman" w:hAnsi="CharterITC"/>
          <w:bCs/>
          <w:kern w:val="28"/>
          <w:szCs w:val="22"/>
          <w:lang w:val="ru-RU" w:eastAsia="ru-RU"/>
        </w:rPr>
        <w:t>Многоквартирного жилого дома</w:t>
      </w:r>
      <w:r w:rsidRPr="00954B63">
        <w:rPr>
          <w:rFonts w:ascii="CharterITC" w:eastAsia="Times New Roman" w:hAnsi="CharterITC"/>
          <w:bCs/>
          <w:kern w:val="28"/>
          <w:szCs w:val="22"/>
          <w:lang w:val="ru-RU" w:eastAsia="ru-RU"/>
        </w:rPr>
        <w:t>, оплату коммунальных услуг, содержание придомовой территории и иные расходы, предусмотренные действующим Законодательством).</w:t>
      </w:r>
      <w:proofErr w:type="gramEnd"/>
    </w:p>
    <w:p w:rsidR="00951460" w:rsidRDefault="00951460" w:rsidP="0067557B">
      <w:pPr>
        <w:spacing w:after="120"/>
      </w:pPr>
    </w:p>
    <w:p w:rsidR="001C244F" w:rsidRPr="0067557B" w:rsidRDefault="001C244F" w:rsidP="0067557B">
      <w:pPr>
        <w:pStyle w:val="ab"/>
        <w:keepNext/>
        <w:numPr>
          <w:ilvl w:val="0"/>
          <w:numId w:val="2"/>
        </w:numPr>
        <w:spacing w:after="120"/>
        <w:ind w:left="425" w:hanging="425"/>
        <w:contextualSpacing w:val="0"/>
        <w:jc w:val="center"/>
        <w:outlineLvl w:val="0"/>
        <w:rPr>
          <w:rFonts w:ascii="CharterITC" w:hAnsi="CharterITC"/>
          <w:bCs/>
          <w:smallCaps/>
          <w:sz w:val="22"/>
          <w:szCs w:val="22"/>
        </w:rPr>
      </w:pPr>
      <w:r w:rsidRPr="001C244F">
        <w:rPr>
          <w:rFonts w:ascii="CharterITC" w:hAnsi="CharterITC"/>
          <w:b/>
          <w:bCs/>
          <w:smallCaps/>
          <w:sz w:val="22"/>
          <w:szCs w:val="22"/>
        </w:rPr>
        <w:t xml:space="preserve">Государственная </w:t>
      </w:r>
      <w:r>
        <w:rPr>
          <w:rFonts w:ascii="CharterITC" w:hAnsi="CharterITC"/>
          <w:b/>
          <w:bCs/>
          <w:smallCaps/>
          <w:sz w:val="22"/>
          <w:szCs w:val="22"/>
        </w:rPr>
        <w:t>р</w:t>
      </w:r>
      <w:r w:rsidRPr="001C244F">
        <w:rPr>
          <w:rFonts w:ascii="CharterITC" w:hAnsi="CharterITC"/>
          <w:b/>
          <w:bCs/>
          <w:smallCaps/>
          <w:sz w:val="22"/>
          <w:szCs w:val="22"/>
        </w:rPr>
        <w:t>егистрация</w:t>
      </w:r>
    </w:p>
    <w:p w:rsidR="00954B63" w:rsidRPr="0067557B" w:rsidRDefault="00063A69" w:rsidP="0067557B">
      <w:pPr>
        <w:pStyle w:val="BMKHeading2"/>
        <w:widowControl w:val="0"/>
        <w:numPr>
          <w:ilvl w:val="1"/>
          <w:numId w:val="2"/>
        </w:numPr>
        <w:spacing w:after="120"/>
        <w:ind w:left="709" w:hanging="709"/>
        <w:outlineLvl w:val="9"/>
        <w:rPr>
          <w:rFonts w:ascii="CharterITC" w:hAnsi="CharterITC"/>
          <w:bCs/>
          <w:kern w:val="28"/>
          <w:szCs w:val="22"/>
          <w:lang w:val="ru-RU"/>
        </w:rPr>
      </w:pPr>
      <w:proofErr w:type="gramStart"/>
      <w:r w:rsidRPr="0067557B">
        <w:rPr>
          <w:rFonts w:ascii="CharterITC" w:eastAsia="Times New Roman" w:hAnsi="CharterITC"/>
          <w:bCs/>
          <w:kern w:val="28"/>
          <w:szCs w:val="22"/>
          <w:lang w:val="ru-RU" w:eastAsia="ru-RU"/>
        </w:rPr>
        <w:t>Застройщик обязан в</w:t>
      </w:r>
      <w:r w:rsidR="00954B63" w:rsidRPr="0067557B">
        <w:rPr>
          <w:rFonts w:ascii="CharterITC" w:eastAsia="Times New Roman" w:hAnsi="CharterITC"/>
          <w:bCs/>
          <w:kern w:val="28"/>
          <w:szCs w:val="22"/>
          <w:lang w:val="ru-RU" w:eastAsia="ru-RU"/>
        </w:rPr>
        <w:t xml:space="preserve">ыполнить все необходимые действия и предоставить в орган регистрации прав документы для государственной регистрации Договора в установленном законом порядке, при условии выполнения Участником долевого строительства своих обязательств </w:t>
      </w:r>
      <w:r w:rsidRPr="0067557B">
        <w:rPr>
          <w:rFonts w:ascii="CharterITC" w:eastAsia="Times New Roman" w:hAnsi="CharterITC"/>
          <w:bCs/>
          <w:kern w:val="28"/>
          <w:szCs w:val="22"/>
          <w:lang w:val="ru-RU" w:eastAsia="ru-RU"/>
        </w:rPr>
        <w:t xml:space="preserve">по предоставлению </w:t>
      </w:r>
      <w:r>
        <w:rPr>
          <w:rFonts w:ascii="CharterITC" w:eastAsia="Times New Roman" w:hAnsi="CharterITC"/>
          <w:bCs/>
          <w:kern w:val="28"/>
          <w:szCs w:val="22"/>
          <w:lang w:val="ru-RU" w:eastAsia="ru-RU"/>
        </w:rPr>
        <w:t>п</w:t>
      </w:r>
      <w:r w:rsidRPr="0067557B">
        <w:rPr>
          <w:rFonts w:ascii="CharterITC" w:eastAsia="Times New Roman" w:hAnsi="CharterITC"/>
          <w:bCs/>
          <w:kern w:val="28"/>
          <w:szCs w:val="22"/>
          <w:lang w:val="ru-RU" w:eastAsia="ru-RU"/>
        </w:rPr>
        <w:t>ри подписании Договора Застройщику все</w:t>
      </w:r>
      <w:r>
        <w:rPr>
          <w:rFonts w:ascii="CharterITC" w:eastAsia="Times New Roman" w:hAnsi="CharterITC"/>
          <w:bCs/>
          <w:kern w:val="28"/>
          <w:szCs w:val="22"/>
          <w:lang w:val="ru-RU" w:eastAsia="ru-RU"/>
        </w:rPr>
        <w:t>х</w:t>
      </w:r>
      <w:r w:rsidRPr="0067557B">
        <w:rPr>
          <w:rFonts w:ascii="CharterITC" w:eastAsia="Times New Roman" w:hAnsi="CharterITC"/>
          <w:bCs/>
          <w:kern w:val="28"/>
          <w:szCs w:val="22"/>
          <w:lang w:val="ru-RU" w:eastAsia="ru-RU"/>
        </w:rPr>
        <w:t xml:space="preserve"> </w:t>
      </w:r>
      <w:r>
        <w:rPr>
          <w:rFonts w:ascii="CharterITC" w:eastAsia="Times New Roman" w:hAnsi="CharterITC"/>
          <w:bCs/>
          <w:kern w:val="28"/>
          <w:szCs w:val="22"/>
          <w:lang w:val="ru-RU" w:eastAsia="ru-RU"/>
        </w:rPr>
        <w:t>документов,</w:t>
      </w:r>
      <w:r w:rsidRPr="0067557B">
        <w:rPr>
          <w:rFonts w:ascii="CharterITC" w:eastAsia="Times New Roman" w:hAnsi="CharterITC"/>
          <w:bCs/>
          <w:kern w:val="28"/>
          <w:szCs w:val="22"/>
          <w:lang w:val="ru-RU" w:eastAsia="ru-RU"/>
        </w:rPr>
        <w:t xml:space="preserve"> </w:t>
      </w:r>
      <w:r w:rsidRPr="00635648">
        <w:rPr>
          <w:rFonts w:ascii="CharterITC" w:eastAsia="Times New Roman" w:hAnsi="CharterITC"/>
          <w:bCs/>
          <w:kern w:val="28"/>
          <w:szCs w:val="22"/>
          <w:lang w:val="ru-RU" w:eastAsia="ru-RU"/>
        </w:rPr>
        <w:t>необходимы</w:t>
      </w:r>
      <w:r>
        <w:rPr>
          <w:rFonts w:ascii="CharterITC" w:eastAsia="Times New Roman" w:hAnsi="CharterITC"/>
          <w:bCs/>
          <w:kern w:val="28"/>
          <w:szCs w:val="22"/>
          <w:lang w:val="ru-RU" w:eastAsia="ru-RU"/>
        </w:rPr>
        <w:t xml:space="preserve">х </w:t>
      </w:r>
      <w:r w:rsidRPr="00AA4975">
        <w:rPr>
          <w:rFonts w:ascii="CharterITC" w:eastAsia="Times New Roman" w:hAnsi="CharterITC"/>
          <w:bCs/>
          <w:kern w:val="28"/>
          <w:szCs w:val="22"/>
          <w:lang w:val="ru-RU" w:eastAsia="ru-RU"/>
        </w:rPr>
        <w:t>для государственной регистрации Договора</w:t>
      </w:r>
      <w:r w:rsidRPr="00063A69">
        <w:rPr>
          <w:rFonts w:ascii="CharterITC" w:eastAsia="Times New Roman" w:hAnsi="CharterITC"/>
          <w:bCs/>
          <w:kern w:val="28"/>
          <w:szCs w:val="22"/>
          <w:lang w:val="ru-RU" w:eastAsia="ru-RU"/>
        </w:rPr>
        <w:t xml:space="preserve"> </w:t>
      </w:r>
      <w:r w:rsidRPr="0067557B">
        <w:rPr>
          <w:rFonts w:ascii="CharterITC" w:eastAsia="Times New Roman" w:hAnsi="CharterITC"/>
          <w:bCs/>
          <w:kern w:val="28"/>
          <w:szCs w:val="22"/>
          <w:lang w:val="ru-RU" w:eastAsia="ru-RU"/>
        </w:rPr>
        <w:t>от Уч</w:t>
      </w:r>
      <w:r w:rsidRPr="00063A69">
        <w:rPr>
          <w:rFonts w:ascii="CharterITC" w:eastAsia="Times New Roman" w:hAnsi="CharterITC"/>
          <w:bCs/>
          <w:kern w:val="28"/>
          <w:szCs w:val="22"/>
          <w:lang w:val="ru-RU" w:eastAsia="ru-RU"/>
        </w:rPr>
        <w:t>астника долевого строительства</w:t>
      </w:r>
      <w:r>
        <w:rPr>
          <w:rFonts w:ascii="CharterITC" w:eastAsia="Times New Roman" w:hAnsi="CharterITC"/>
          <w:bCs/>
          <w:kern w:val="28"/>
          <w:szCs w:val="22"/>
          <w:lang w:val="ru-RU" w:eastAsia="ru-RU"/>
        </w:rPr>
        <w:t>, в том числе нотариально удостоверенной доверенности</w:t>
      </w:r>
      <w:r w:rsidR="00954B63" w:rsidRPr="0067557B">
        <w:rPr>
          <w:rFonts w:ascii="CharterITC" w:eastAsia="Times New Roman" w:hAnsi="CharterITC"/>
          <w:bCs/>
          <w:kern w:val="28"/>
          <w:szCs w:val="22"/>
          <w:lang w:val="ru-RU" w:eastAsia="ru-RU"/>
        </w:rPr>
        <w:t>.</w:t>
      </w:r>
      <w:proofErr w:type="gramEnd"/>
    </w:p>
    <w:p w:rsidR="00954B63" w:rsidRPr="00885F61" w:rsidRDefault="00954B63" w:rsidP="0067557B">
      <w:pPr>
        <w:pStyle w:val="ab"/>
        <w:spacing w:after="120"/>
        <w:ind w:left="709"/>
        <w:contextualSpacing w:val="0"/>
        <w:jc w:val="both"/>
        <w:rPr>
          <w:rFonts w:ascii="CharterITC" w:hAnsi="CharterITC"/>
          <w:sz w:val="22"/>
          <w:szCs w:val="22"/>
        </w:rPr>
      </w:pPr>
      <w:r w:rsidRPr="00885F61">
        <w:rPr>
          <w:rFonts w:ascii="CharterITC" w:hAnsi="CharterITC"/>
          <w:sz w:val="22"/>
          <w:szCs w:val="22"/>
        </w:rPr>
        <w:t>В случае невозможности государственной регистрации Договора в органе регистрации прав, Стороны обязуются привести положения Договора в соответствии с требованиями органа регистрации прав.</w:t>
      </w:r>
    </w:p>
    <w:p w:rsidR="00063A69" w:rsidRPr="00063A69" w:rsidRDefault="00063A69"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proofErr w:type="gramStart"/>
      <w:r w:rsidRPr="00063A69">
        <w:rPr>
          <w:rFonts w:ascii="CharterITC" w:eastAsia="Times New Roman" w:hAnsi="CharterITC"/>
          <w:bCs/>
          <w:kern w:val="28"/>
          <w:szCs w:val="22"/>
          <w:lang w:val="ru-RU" w:eastAsia="ru-RU"/>
        </w:rPr>
        <w:t xml:space="preserve">Если иное не предусмотрено Договором, не позднее чем в течение десяти рабочих дней с даты получения соответствующего требования Застройщика, но не ранее подписания Застройщиком и Участником долевого строительства Передаточного акта в отношении Объекта долевого строительства </w:t>
      </w:r>
      <w:r>
        <w:rPr>
          <w:rFonts w:ascii="CharterITC" w:eastAsia="Times New Roman" w:hAnsi="CharterITC"/>
          <w:bCs/>
          <w:kern w:val="28"/>
          <w:szCs w:val="22"/>
          <w:lang w:val="ru-RU" w:eastAsia="ru-RU"/>
        </w:rPr>
        <w:t xml:space="preserve">Участник долевого строительства обязан </w:t>
      </w:r>
      <w:r w:rsidRPr="00063A69">
        <w:rPr>
          <w:rFonts w:ascii="CharterITC" w:eastAsia="Times New Roman" w:hAnsi="CharterITC"/>
          <w:bCs/>
          <w:kern w:val="28"/>
          <w:szCs w:val="22"/>
          <w:lang w:val="ru-RU" w:eastAsia="ru-RU"/>
        </w:rPr>
        <w:t>направить в уполномоченный государственный орган регистрации прав все необходимые и достаточные документы для государственной регистрации права собственности Участника долевого строительства на</w:t>
      </w:r>
      <w:proofErr w:type="gramEnd"/>
      <w:r w:rsidRPr="00063A69">
        <w:rPr>
          <w:rFonts w:ascii="CharterITC" w:eastAsia="Times New Roman" w:hAnsi="CharterITC"/>
          <w:bCs/>
          <w:kern w:val="28"/>
          <w:szCs w:val="22"/>
          <w:lang w:val="ru-RU" w:eastAsia="ru-RU"/>
        </w:rPr>
        <w:t xml:space="preserve"> Объект долевого строительства, и предоставить Застройщику копию расписки указанного выше государственного органа в получении документов на государственную регистрацию, с указанием адреса конкретного структурного подразделения, в которое были направлены документы.</w:t>
      </w:r>
    </w:p>
    <w:p w:rsidR="00063A69" w:rsidRDefault="00063A69" w:rsidP="00063A69">
      <w:pPr>
        <w:pStyle w:val="BMKHeading2"/>
        <w:widowControl w:val="0"/>
        <w:numPr>
          <w:ilvl w:val="0"/>
          <w:numId w:val="0"/>
        </w:numPr>
        <w:spacing w:after="120"/>
        <w:ind w:left="709"/>
        <w:outlineLvl w:val="9"/>
        <w:rPr>
          <w:rFonts w:ascii="CharterITC" w:hAnsi="CharterITC"/>
          <w:noProof/>
          <w:szCs w:val="22"/>
          <w:lang w:val="ru-RU"/>
        </w:rPr>
      </w:pPr>
      <w:r w:rsidRPr="00063A69">
        <w:rPr>
          <w:rFonts w:ascii="CharterITC" w:hAnsi="CharterITC"/>
          <w:noProof/>
          <w:szCs w:val="22"/>
          <w:lang w:val="ru-RU"/>
        </w:rPr>
        <w:t>Стороны пришли к соглашению о том, что прекращение Договора его надлежащим исполнением (с момента подписания Передаточного акта) не освобождает Участника долевого строительства от исполнения предусмотренной настоящим пунктом обязанности</w:t>
      </w:r>
      <w:r>
        <w:rPr>
          <w:rFonts w:ascii="CharterITC" w:hAnsi="CharterITC"/>
          <w:noProof/>
          <w:szCs w:val="22"/>
          <w:lang w:val="ru-RU"/>
        </w:rPr>
        <w:t>.</w:t>
      </w:r>
    </w:p>
    <w:p w:rsidR="001C244F" w:rsidRPr="00063A69" w:rsidRDefault="001C244F"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proofErr w:type="gramStart"/>
      <w:r w:rsidRPr="00063A69">
        <w:rPr>
          <w:rFonts w:ascii="CharterITC" w:eastAsia="Times New Roman" w:hAnsi="CharterITC"/>
          <w:bCs/>
          <w:kern w:val="28"/>
          <w:szCs w:val="22"/>
          <w:lang w:val="ru-RU" w:eastAsia="ru-RU"/>
        </w:rPr>
        <w:t xml:space="preserve">Правоотношения, связанные с процессом регистрации настоящего Договора и дополнительных соглашений к нему, а также оформления права собственности на переданный Участнику </w:t>
      </w:r>
      <w:r>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 xml:space="preserve">олевого </w:t>
      </w:r>
      <w:r>
        <w:rPr>
          <w:rFonts w:ascii="CharterITC" w:eastAsia="Times New Roman" w:hAnsi="CharterITC"/>
          <w:bCs/>
          <w:kern w:val="28"/>
          <w:szCs w:val="22"/>
          <w:lang w:val="ru-RU" w:eastAsia="ru-RU"/>
        </w:rPr>
        <w:t>с</w:t>
      </w:r>
      <w:r w:rsidRPr="00063A69">
        <w:rPr>
          <w:rFonts w:ascii="CharterITC" w:eastAsia="Times New Roman" w:hAnsi="CharterITC"/>
          <w:bCs/>
          <w:kern w:val="28"/>
          <w:szCs w:val="22"/>
          <w:lang w:val="ru-RU" w:eastAsia="ru-RU"/>
        </w:rPr>
        <w:t xml:space="preserve">троительства Объект </w:t>
      </w:r>
      <w:r>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 xml:space="preserve">олевого </w:t>
      </w:r>
      <w:r>
        <w:rPr>
          <w:rFonts w:ascii="CharterITC" w:eastAsia="Times New Roman" w:hAnsi="CharterITC"/>
          <w:bCs/>
          <w:kern w:val="28"/>
          <w:szCs w:val="22"/>
          <w:lang w:val="ru-RU" w:eastAsia="ru-RU"/>
        </w:rPr>
        <w:t>с</w:t>
      </w:r>
      <w:r w:rsidRPr="00063A69">
        <w:rPr>
          <w:rFonts w:ascii="CharterITC" w:eastAsia="Times New Roman" w:hAnsi="CharterITC"/>
          <w:bCs/>
          <w:kern w:val="28"/>
          <w:szCs w:val="22"/>
          <w:lang w:val="ru-RU" w:eastAsia="ru-RU"/>
        </w:rPr>
        <w:t xml:space="preserve">троительства могут быть урегулированы в отдельном договоре, заключаемом между Участником </w:t>
      </w:r>
      <w:r>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 xml:space="preserve">олевого </w:t>
      </w:r>
      <w:r>
        <w:rPr>
          <w:rFonts w:ascii="CharterITC" w:eastAsia="Times New Roman" w:hAnsi="CharterITC"/>
          <w:bCs/>
          <w:kern w:val="28"/>
          <w:szCs w:val="22"/>
          <w:lang w:val="ru-RU" w:eastAsia="ru-RU"/>
        </w:rPr>
        <w:t>с</w:t>
      </w:r>
      <w:r w:rsidRPr="00063A69">
        <w:rPr>
          <w:rFonts w:ascii="CharterITC" w:eastAsia="Times New Roman" w:hAnsi="CharterITC"/>
          <w:bCs/>
          <w:kern w:val="28"/>
          <w:szCs w:val="22"/>
          <w:lang w:val="ru-RU" w:eastAsia="ru-RU"/>
        </w:rPr>
        <w:t>троительства и Застр</w:t>
      </w:r>
      <w:r w:rsidRPr="001C244F">
        <w:rPr>
          <w:rFonts w:ascii="CharterITC" w:eastAsia="Times New Roman" w:hAnsi="CharterITC"/>
          <w:bCs/>
          <w:kern w:val="28"/>
          <w:szCs w:val="22"/>
          <w:lang w:val="ru-RU" w:eastAsia="ru-RU"/>
        </w:rPr>
        <w:t>ойщиком (или указанным им лицом</w:t>
      </w:r>
      <w:r>
        <w:rPr>
          <w:rFonts w:ascii="CharterITC" w:eastAsia="Times New Roman" w:hAnsi="CharterITC"/>
          <w:bCs/>
          <w:kern w:val="28"/>
          <w:szCs w:val="22"/>
          <w:lang w:val="ru-RU" w:eastAsia="ru-RU"/>
        </w:rPr>
        <w:t>)</w:t>
      </w:r>
      <w:r w:rsidRPr="00063A69">
        <w:rPr>
          <w:rFonts w:ascii="CharterITC" w:eastAsia="Times New Roman" w:hAnsi="CharterITC"/>
          <w:bCs/>
          <w:kern w:val="28"/>
          <w:szCs w:val="22"/>
          <w:lang w:val="ru-RU" w:eastAsia="ru-RU"/>
        </w:rPr>
        <w:t xml:space="preserve">. </w:t>
      </w:r>
      <w:proofErr w:type="gramEnd"/>
    </w:p>
    <w:p w:rsidR="001C244F" w:rsidRPr="00063A69" w:rsidRDefault="001C244F" w:rsidP="00063A69">
      <w:pPr>
        <w:pStyle w:val="BMKHeading2"/>
        <w:widowControl w:val="0"/>
        <w:numPr>
          <w:ilvl w:val="0"/>
          <w:numId w:val="0"/>
        </w:numPr>
        <w:spacing w:after="120"/>
        <w:ind w:left="709"/>
        <w:outlineLvl w:val="9"/>
        <w:rPr>
          <w:rFonts w:ascii="CharterITC" w:hAnsi="CharterITC"/>
          <w:bCs/>
          <w:kern w:val="28"/>
          <w:szCs w:val="22"/>
          <w:lang w:val="ru-RU"/>
        </w:rPr>
      </w:pPr>
      <w:proofErr w:type="gramStart"/>
      <w:r w:rsidRPr="00063A69">
        <w:rPr>
          <w:rFonts w:ascii="CharterITC" w:eastAsia="Times New Roman" w:hAnsi="CharterITC"/>
          <w:bCs/>
          <w:kern w:val="28"/>
          <w:szCs w:val="22"/>
          <w:lang w:val="ru-RU" w:eastAsia="ru-RU"/>
        </w:rPr>
        <w:t>При этом расходы, необходимые в соответствии с Законодательством и/или требованиями уполномоченного государственного органа регистрации прав для государственной регистрации дополнительных соглашений к Договору, государственной регистрации права собственности Участника долевого строительства на Объект долевого строительства, в том числе расходы по изготовлению органом технической инвентаризации технических паспортов, экспликаций к поэтажному плану, справок и иных документов в отношении Объекта долевого строительства, расходы по</w:t>
      </w:r>
      <w:proofErr w:type="gramEnd"/>
      <w:r w:rsidRPr="00063A69">
        <w:rPr>
          <w:rFonts w:ascii="CharterITC" w:eastAsia="Times New Roman" w:hAnsi="CharterITC"/>
          <w:bCs/>
          <w:kern w:val="28"/>
          <w:szCs w:val="22"/>
          <w:lang w:val="ru-RU" w:eastAsia="ru-RU"/>
        </w:rPr>
        <w:t xml:space="preserve"> нотариальному оформлению документов, расходы по оплате государственной пошлины и иные расходы, в </w:t>
      </w:r>
      <w:r>
        <w:rPr>
          <w:rFonts w:ascii="CharterITC" w:eastAsia="Times New Roman" w:hAnsi="CharterITC"/>
          <w:bCs/>
          <w:kern w:val="28"/>
          <w:szCs w:val="22"/>
          <w:lang w:val="ru-RU" w:eastAsia="ru-RU"/>
        </w:rPr>
        <w:t>Ц</w:t>
      </w:r>
      <w:r w:rsidRPr="00063A69">
        <w:rPr>
          <w:rFonts w:ascii="CharterITC" w:eastAsia="Times New Roman" w:hAnsi="CharterITC"/>
          <w:bCs/>
          <w:kern w:val="28"/>
          <w:szCs w:val="22"/>
          <w:lang w:val="ru-RU" w:eastAsia="ru-RU"/>
        </w:rPr>
        <w:t xml:space="preserve">ену Договора не включены и оплачиваются Участником долевого строительства отдельно. </w:t>
      </w:r>
    </w:p>
    <w:p w:rsidR="001C244F" w:rsidRDefault="001C244F" w:rsidP="00C27191">
      <w:pPr>
        <w:autoSpaceDE w:val="0"/>
        <w:autoSpaceDN w:val="0"/>
        <w:adjustRightInd w:val="0"/>
        <w:spacing w:after="120"/>
        <w:ind w:left="709"/>
        <w:jc w:val="both"/>
        <w:rPr>
          <w:rFonts w:ascii="CharterITC" w:hAnsi="CharterITC"/>
          <w:sz w:val="22"/>
          <w:szCs w:val="22"/>
        </w:rPr>
      </w:pPr>
      <w:r w:rsidRPr="00885F61">
        <w:rPr>
          <w:rFonts w:ascii="CharterITC" w:hAnsi="CharterITC"/>
          <w:sz w:val="22"/>
          <w:szCs w:val="22"/>
        </w:rPr>
        <w:t>Участник долевого строительства обязан самостоятельно оплачивать указанные в настоящем пункте расходы, а в случае если Застройщик понес данные расходы</w:t>
      </w:r>
      <w:r>
        <w:rPr>
          <w:rFonts w:ascii="CharterITC" w:hAnsi="CharterITC"/>
          <w:sz w:val="22"/>
          <w:szCs w:val="22"/>
        </w:rPr>
        <w:t>,</w:t>
      </w:r>
      <w:r w:rsidRPr="00885F61">
        <w:rPr>
          <w:rFonts w:ascii="CharterITC" w:hAnsi="CharterITC"/>
          <w:sz w:val="22"/>
          <w:szCs w:val="22"/>
        </w:rPr>
        <w:t xml:space="preserve"> Участник долевого строительства обязан их возместить в течение пяти рабочих дней </w:t>
      </w:r>
      <w:proofErr w:type="gramStart"/>
      <w:r w:rsidRPr="00885F61">
        <w:rPr>
          <w:rFonts w:ascii="CharterITC" w:hAnsi="CharterITC"/>
          <w:sz w:val="22"/>
          <w:szCs w:val="22"/>
        </w:rPr>
        <w:t>с даты получения</w:t>
      </w:r>
      <w:proofErr w:type="gramEnd"/>
      <w:r w:rsidRPr="00885F61">
        <w:rPr>
          <w:rFonts w:ascii="CharterITC" w:hAnsi="CharterITC"/>
          <w:sz w:val="22"/>
          <w:szCs w:val="22"/>
        </w:rPr>
        <w:t xml:space="preserve"> соответствующего требования Застройщика.</w:t>
      </w:r>
    </w:p>
    <w:p w:rsidR="00EA29EC" w:rsidRPr="00B02B6F" w:rsidRDefault="00EA29EC" w:rsidP="005F260A">
      <w:pPr>
        <w:pStyle w:val="af1"/>
        <w:widowControl w:val="0"/>
        <w:numPr>
          <w:ilvl w:val="1"/>
          <w:numId w:val="2"/>
        </w:numPr>
        <w:spacing w:after="120"/>
        <w:ind w:left="709" w:hanging="709"/>
        <w:jc w:val="both"/>
        <w:rPr>
          <w:rFonts w:ascii="CharterITC" w:hAnsi="CharterITC"/>
          <w:b w:val="0"/>
          <w:sz w:val="22"/>
          <w:szCs w:val="22"/>
        </w:rPr>
      </w:pPr>
      <w:r w:rsidRPr="00B02B6F">
        <w:rPr>
          <w:rFonts w:ascii="CharterITC" w:hAnsi="CharterITC"/>
          <w:b w:val="0"/>
          <w:sz w:val="22"/>
          <w:szCs w:val="22"/>
        </w:rPr>
        <w:t>Участник долевого строительства приобретает право собственности на переданный ему Объект долевого строительства с момента государственной регистрации права собственности.</w:t>
      </w:r>
    </w:p>
    <w:p w:rsidR="00EA29EC" w:rsidRPr="00885F61" w:rsidRDefault="00EA29EC" w:rsidP="005F260A">
      <w:pPr>
        <w:spacing w:after="120"/>
        <w:ind w:left="709"/>
        <w:jc w:val="both"/>
        <w:rPr>
          <w:rFonts w:ascii="CharterITC" w:hAnsi="CharterITC"/>
          <w:sz w:val="22"/>
          <w:szCs w:val="22"/>
        </w:rPr>
      </w:pPr>
      <w:proofErr w:type="gramStart"/>
      <w:r w:rsidRPr="00885F61">
        <w:rPr>
          <w:rFonts w:ascii="CharterITC" w:hAnsi="CharterITC"/>
          <w:sz w:val="22"/>
          <w:szCs w:val="22"/>
        </w:rPr>
        <w:t>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Многоквартирного жилого дома, используемое для обслуживания более чем одного изолированного помещения в нем, и земельный участок, на котором расположен Многоквартирный жилой дом, с элементами озеленения и благоустройства и иные предназначенные для обслуживания, эксплуатации и благоустройства Многоквартирного жилого дома</w:t>
      </w:r>
      <w:proofErr w:type="gramEnd"/>
      <w:r w:rsidRPr="00885F61">
        <w:rPr>
          <w:rFonts w:ascii="CharterITC" w:hAnsi="CharterITC"/>
          <w:sz w:val="22"/>
          <w:szCs w:val="22"/>
        </w:rPr>
        <w:t xml:space="preserve"> объекты, расположенные на указанном земельном участке.</w:t>
      </w:r>
    </w:p>
    <w:p w:rsidR="001C244F" w:rsidRPr="004D3E3E" w:rsidRDefault="001C244F" w:rsidP="00063A69">
      <w:pPr>
        <w:spacing w:after="120"/>
      </w:pPr>
    </w:p>
    <w:p w:rsidR="00951460" w:rsidRPr="00063A69" w:rsidRDefault="00705015" w:rsidP="00063A69">
      <w:pPr>
        <w:pStyle w:val="ab"/>
        <w:keepNext/>
        <w:numPr>
          <w:ilvl w:val="0"/>
          <w:numId w:val="2"/>
        </w:numPr>
        <w:spacing w:after="120"/>
        <w:ind w:left="425" w:hanging="425"/>
        <w:contextualSpacing w:val="0"/>
        <w:jc w:val="center"/>
        <w:outlineLvl w:val="0"/>
        <w:rPr>
          <w:rFonts w:ascii="CharterITC" w:hAnsi="CharterITC"/>
          <w:bCs/>
          <w:smallCaps/>
          <w:sz w:val="22"/>
          <w:szCs w:val="22"/>
        </w:rPr>
      </w:pPr>
      <w:r w:rsidRPr="00705015">
        <w:rPr>
          <w:rFonts w:ascii="CharterITC" w:hAnsi="CharterITC"/>
          <w:b/>
          <w:bCs/>
          <w:smallCaps/>
          <w:sz w:val="22"/>
          <w:szCs w:val="22"/>
        </w:rPr>
        <w:t xml:space="preserve">Гарантийный </w:t>
      </w:r>
      <w:r>
        <w:rPr>
          <w:rFonts w:ascii="CharterITC" w:hAnsi="CharterITC"/>
          <w:b/>
          <w:bCs/>
          <w:smallCaps/>
          <w:sz w:val="22"/>
          <w:szCs w:val="22"/>
        </w:rPr>
        <w:t>п</w:t>
      </w:r>
      <w:r w:rsidRPr="00705015">
        <w:rPr>
          <w:rFonts w:ascii="CharterITC" w:hAnsi="CharterITC"/>
          <w:b/>
          <w:bCs/>
          <w:smallCaps/>
          <w:sz w:val="22"/>
          <w:szCs w:val="22"/>
        </w:rPr>
        <w:t>ериод</w:t>
      </w:r>
    </w:p>
    <w:p w:rsidR="00E73294" w:rsidRPr="0067557B" w:rsidRDefault="00951460"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23" w:name="_Ref520823536"/>
      <w:bookmarkStart w:id="24" w:name="_Ref497243885"/>
      <w:bookmarkStart w:id="25" w:name="_Ref338837054"/>
      <w:r w:rsidRPr="00063A69">
        <w:rPr>
          <w:rFonts w:ascii="CharterITC" w:eastAsia="Times New Roman" w:hAnsi="CharterITC"/>
          <w:bCs/>
          <w:kern w:val="28"/>
          <w:szCs w:val="22"/>
          <w:lang w:val="ru-RU" w:eastAsia="ru-RU"/>
        </w:rPr>
        <w:t xml:space="preserve">Гарантийный </w:t>
      </w:r>
      <w:r w:rsidR="0087648F">
        <w:rPr>
          <w:rFonts w:ascii="CharterITC" w:eastAsia="Times New Roman" w:hAnsi="CharterITC"/>
          <w:bCs/>
          <w:kern w:val="28"/>
          <w:szCs w:val="22"/>
          <w:lang w:val="ru-RU" w:eastAsia="ru-RU"/>
        </w:rPr>
        <w:t>п</w:t>
      </w:r>
      <w:r w:rsidRPr="00063A69">
        <w:rPr>
          <w:rFonts w:ascii="CharterITC" w:eastAsia="Times New Roman" w:hAnsi="CharterITC"/>
          <w:bCs/>
          <w:kern w:val="28"/>
          <w:szCs w:val="22"/>
          <w:lang w:val="ru-RU" w:eastAsia="ru-RU"/>
        </w:rPr>
        <w:t xml:space="preserve">ериод на Объект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(за исключением технологического и инженерного оборудования и внутренних отделочных работ в соответствии с Приложением </w:t>
      </w:r>
      <w:r w:rsidR="0087648F">
        <w:rPr>
          <w:rFonts w:ascii="CharterITC" w:eastAsia="Times New Roman" w:hAnsi="CharterITC"/>
          <w:bCs/>
          <w:kern w:val="28"/>
          <w:szCs w:val="22"/>
          <w:lang w:val="ru-RU" w:eastAsia="ru-RU"/>
        </w:rPr>
        <w:t>№ </w:t>
      </w:r>
      <w:r w:rsidR="00D05E4F">
        <w:rPr>
          <w:rFonts w:ascii="CharterITC" w:eastAsia="Times New Roman" w:hAnsi="CharterITC"/>
          <w:bCs/>
          <w:kern w:val="28"/>
          <w:szCs w:val="22"/>
          <w:lang w:val="ru-RU" w:eastAsia="ru-RU"/>
        </w:rPr>
        <w:t>2</w:t>
      </w:r>
      <w:r w:rsidRPr="00063A69">
        <w:rPr>
          <w:rFonts w:ascii="CharterITC" w:eastAsia="Times New Roman" w:hAnsi="CharterITC"/>
          <w:bCs/>
          <w:kern w:val="28"/>
          <w:szCs w:val="22"/>
          <w:lang w:val="ru-RU" w:eastAsia="ru-RU"/>
        </w:rPr>
        <w:t xml:space="preserve">) составляет 5 (пять) лет. </w:t>
      </w:r>
      <w:r w:rsidR="00E73294" w:rsidRPr="0067557B">
        <w:rPr>
          <w:rFonts w:ascii="CharterITC" w:hAnsi="CharterITC"/>
          <w:szCs w:val="22"/>
          <w:lang w:val="ru-RU"/>
        </w:rPr>
        <w:t xml:space="preserve">Указанный гарантийный срок исчисляется со дня </w:t>
      </w:r>
      <w:r w:rsidR="00C56814">
        <w:rPr>
          <w:rFonts w:ascii="CharterITC" w:hAnsi="CharterITC"/>
          <w:szCs w:val="22"/>
          <w:lang w:val="ru-RU"/>
        </w:rPr>
        <w:t>подписания Передаточного акта с Участником долевого строительства</w:t>
      </w:r>
      <w:r w:rsidR="00E73294" w:rsidRPr="0067557B">
        <w:rPr>
          <w:rFonts w:ascii="CharterITC" w:hAnsi="CharterITC"/>
          <w:szCs w:val="22"/>
          <w:lang w:val="ru-RU"/>
        </w:rPr>
        <w:t>.</w:t>
      </w:r>
      <w:r w:rsidR="00E73294">
        <w:rPr>
          <w:rFonts w:ascii="CharterITC" w:hAnsi="CharterITC"/>
          <w:szCs w:val="22"/>
          <w:lang w:val="ru-RU"/>
        </w:rPr>
        <w:t xml:space="preserve"> </w:t>
      </w:r>
    </w:p>
    <w:p w:rsidR="00951460" w:rsidRDefault="00951460"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26" w:name="_Ref522094049"/>
      <w:r w:rsidRPr="00063A69">
        <w:rPr>
          <w:rFonts w:ascii="CharterITC" w:eastAsia="Times New Roman" w:hAnsi="CharterITC"/>
          <w:bCs/>
          <w:kern w:val="28"/>
          <w:szCs w:val="22"/>
          <w:lang w:val="ru-RU" w:eastAsia="ru-RU"/>
        </w:rPr>
        <w:t xml:space="preserve">Гарантийный </w:t>
      </w:r>
      <w:r w:rsidR="0087648F">
        <w:rPr>
          <w:rFonts w:ascii="CharterITC" w:eastAsia="Times New Roman" w:hAnsi="CharterITC"/>
          <w:bCs/>
          <w:kern w:val="28"/>
          <w:szCs w:val="22"/>
          <w:lang w:val="ru-RU" w:eastAsia="ru-RU"/>
        </w:rPr>
        <w:t>п</w:t>
      </w:r>
      <w:r w:rsidRPr="00063A69">
        <w:rPr>
          <w:rFonts w:ascii="CharterITC" w:eastAsia="Times New Roman" w:hAnsi="CharterITC"/>
          <w:bCs/>
          <w:kern w:val="28"/>
          <w:szCs w:val="22"/>
          <w:lang w:val="ru-RU" w:eastAsia="ru-RU"/>
        </w:rPr>
        <w:t xml:space="preserve">ериод на технологическое и инженерное оборудование, входящее в состав Объекта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составляет 3 (три) года.</w:t>
      </w:r>
      <w:r w:rsidR="00E73294" w:rsidRPr="0067557B">
        <w:rPr>
          <w:rFonts w:ascii="CharterITC" w:hAnsi="CharterITC"/>
          <w:szCs w:val="22"/>
          <w:lang w:val="ru-RU"/>
        </w:rPr>
        <w:t xml:space="preserve"> Указанный гарантийный срок исчисляется со дня подписания первого передаточного акта с одним из участников долевого строительства Многоквартирного жилого дома.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bookmarkEnd w:id="23"/>
      <w:bookmarkEnd w:id="26"/>
    </w:p>
    <w:p w:rsidR="00951460" w:rsidRPr="00063A69" w:rsidRDefault="00951460"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063A69">
        <w:rPr>
          <w:rFonts w:ascii="CharterITC" w:eastAsia="Times New Roman" w:hAnsi="CharterITC"/>
          <w:bCs/>
          <w:kern w:val="28"/>
          <w:szCs w:val="22"/>
          <w:lang w:val="ru-RU" w:eastAsia="ru-RU"/>
        </w:rPr>
        <w:t xml:space="preserve">Гарантийный </w:t>
      </w:r>
      <w:r w:rsidR="00C86F89">
        <w:rPr>
          <w:rFonts w:ascii="CharterITC" w:eastAsia="Times New Roman" w:hAnsi="CharterITC"/>
          <w:bCs/>
          <w:kern w:val="28"/>
          <w:szCs w:val="22"/>
          <w:lang w:val="ru-RU" w:eastAsia="ru-RU"/>
        </w:rPr>
        <w:t>п</w:t>
      </w:r>
      <w:r w:rsidRPr="00063A69">
        <w:rPr>
          <w:rFonts w:ascii="CharterITC" w:eastAsia="Times New Roman" w:hAnsi="CharterITC"/>
          <w:bCs/>
          <w:kern w:val="28"/>
          <w:szCs w:val="22"/>
          <w:lang w:val="ru-RU" w:eastAsia="ru-RU"/>
        </w:rPr>
        <w:t>ериод на внутренние отделочные работы, включая установку встроенной мебели</w:t>
      </w:r>
      <w:r w:rsidR="002B0F4B">
        <w:rPr>
          <w:rFonts w:ascii="CharterITC" w:eastAsia="Times New Roman" w:hAnsi="CharterITC"/>
          <w:bCs/>
          <w:kern w:val="28"/>
          <w:szCs w:val="22"/>
          <w:lang w:val="ru-RU" w:eastAsia="ru-RU"/>
        </w:rPr>
        <w:t>,</w:t>
      </w:r>
      <w:r w:rsidRPr="00063A69">
        <w:rPr>
          <w:rFonts w:ascii="CharterITC" w:eastAsia="Times New Roman" w:hAnsi="CharterITC"/>
          <w:bCs/>
          <w:kern w:val="28"/>
          <w:szCs w:val="22"/>
          <w:lang w:val="ru-RU" w:eastAsia="ru-RU"/>
        </w:rPr>
        <w:t xml:space="preserve"> составляет 12 (</w:t>
      </w:r>
      <w:r w:rsidR="00C86F89">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 xml:space="preserve">венадцать) календарных месяцев </w:t>
      </w:r>
      <w:proofErr w:type="gramStart"/>
      <w:r w:rsidRPr="00063A69">
        <w:rPr>
          <w:rFonts w:ascii="CharterITC" w:eastAsia="Times New Roman" w:hAnsi="CharterITC"/>
          <w:bCs/>
          <w:kern w:val="28"/>
          <w:szCs w:val="22"/>
          <w:lang w:val="ru-RU" w:eastAsia="ru-RU"/>
        </w:rPr>
        <w:t>с даты подписания</w:t>
      </w:r>
      <w:proofErr w:type="gramEnd"/>
      <w:r w:rsidRPr="00063A69">
        <w:rPr>
          <w:rFonts w:ascii="CharterITC" w:eastAsia="Times New Roman" w:hAnsi="CharterITC"/>
          <w:bCs/>
          <w:kern w:val="28"/>
          <w:szCs w:val="22"/>
          <w:lang w:val="ru-RU" w:eastAsia="ru-RU"/>
        </w:rPr>
        <w:t xml:space="preserve"> Передаточного </w:t>
      </w:r>
      <w:r w:rsidR="00C86F89">
        <w:rPr>
          <w:rFonts w:ascii="CharterITC" w:eastAsia="Times New Roman" w:hAnsi="CharterITC"/>
          <w:bCs/>
          <w:kern w:val="28"/>
          <w:szCs w:val="22"/>
          <w:lang w:val="ru-RU" w:eastAsia="ru-RU"/>
        </w:rPr>
        <w:t>а</w:t>
      </w:r>
      <w:r w:rsidRPr="00063A69">
        <w:rPr>
          <w:rFonts w:ascii="CharterITC" w:eastAsia="Times New Roman" w:hAnsi="CharterITC"/>
          <w:bCs/>
          <w:kern w:val="28"/>
          <w:szCs w:val="22"/>
          <w:lang w:val="ru-RU" w:eastAsia="ru-RU"/>
        </w:rPr>
        <w:t xml:space="preserve">кта. Гарантийный </w:t>
      </w:r>
      <w:r w:rsidR="00C86F89">
        <w:rPr>
          <w:rFonts w:ascii="CharterITC" w:eastAsia="Times New Roman" w:hAnsi="CharterITC"/>
          <w:bCs/>
          <w:kern w:val="28"/>
          <w:szCs w:val="22"/>
          <w:lang w:val="ru-RU" w:eastAsia="ru-RU"/>
        </w:rPr>
        <w:t>п</w:t>
      </w:r>
      <w:r w:rsidRPr="00063A69">
        <w:rPr>
          <w:rFonts w:ascii="CharterITC" w:eastAsia="Times New Roman" w:hAnsi="CharterITC"/>
          <w:bCs/>
          <w:kern w:val="28"/>
          <w:szCs w:val="22"/>
          <w:lang w:val="ru-RU" w:eastAsia="ru-RU"/>
        </w:rPr>
        <w:t xml:space="preserve">ериод на оборудование (не являющееся инженерным и технологическим) соответствует гарантийному сроку изготовителя. </w:t>
      </w:r>
      <w:bookmarkEnd w:id="24"/>
    </w:p>
    <w:p w:rsidR="00951460" w:rsidRPr="00063A69" w:rsidRDefault="00951460"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063A69">
        <w:rPr>
          <w:rFonts w:ascii="CharterITC" w:eastAsia="Times New Roman" w:hAnsi="CharterITC"/>
          <w:bCs/>
          <w:kern w:val="28"/>
          <w:szCs w:val="22"/>
          <w:lang w:val="ru-RU" w:eastAsia="ru-RU"/>
        </w:rPr>
        <w:t xml:space="preserve">В течение сроков, указанных в </w:t>
      </w:r>
      <w:r w:rsidR="003C7D91" w:rsidRPr="00063A69">
        <w:rPr>
          <w:rFonts w:ascii="CharterITC" w:eastAsia="Times New Roman" w:hAnsi="CharterITC"/>
          <w:bCs/>
          <w:kern w:val="28"/>
          <w:szCs w:val="22"/>
          <w:lang w:val="ru-RU" w:eastAsia="ru-RU"/>
        </w:rPr>
        <w:t>пункт</w:t>
      </w:r>
      <w:r w:rsidR="003C7D91">
        <w:rPr>
          <w:rFonts w:ascii="CharterITC" w:eastAsia="Times New Roman" w:hAnsi="CharterITC"/>
          <w:bCs/>
          <w:kern w:val="28"/>
          <w:szCs w:val="22"/>
          <w:lang w:val="ru-RU" w:eastAsia="ru-RU"/>
        </w:rPr>
        <w:t>ах</w:t>
      </w:r>
      <w:r w:rsidR="003C7D91" w:rsidRPr="00063A69">
        <w:rPr>
          <w:rFonts w:ascii="CharterITC" w:eastAsia="Times New Roman" w:hAnsi="CharterITC"/>
          <w:bCs/>
          <w:kern w:val="28"/>
          <w:szCs w:val="22"/>
          <w:lang w:val="ru-RU" w:eastAsia="ru-RU"/>
        </w:rPr>
        <w:t xml:space="preserve"> </w:t>
      </w:r>
      <w:r w:rsidR="00C86F89">
        <w:rPr>
          <w:rFonts w:ascii="CharterITC" w:eastAsia="Times New Roman" w:hAnsi="CharterITC"/>
          <w:bCs/>
          <w:kern w:val="28"/>
          <w:szCs w:val="22"/>
          <w:lang w:val="ru-RU" w:eastAsia="ru-RU"/>
        </w:rPr>
        <w:fldChar w:fldCharType="begin"/>
      </w:r>
      <w:r w:rsidR="00C86F89">
        <w:rPr>
          <w:rFonts w:ascii="CharterITC" w:eastAsia="Times New Roman" w:hAnsi="CharterITC"/>
          <w:bCs/>
          <w:kern w:val="28"/>
          <w:szCs w:val="22"/>
          <w:lang w:val="ru-RU" w:eastAsia="ru-RU"/>
        </w:rPr>
        <w:instrText xml:space="preserve"> REF _Ref520823536 \r \h </w:instrText>
      </w:r>
      <w:r w:rsidR="00C86F89">
        <w:rPr>
          <w:rFonts w:ascii="CharterITC" w:eastAsia="Times New Roman" w:hAnsi="CharterITC"/>
          <w:bCs/>
          <w:kern w:val="28"/>
          <w:szCs w:val="22"/>
          <w:lang w:val="ru-RU" w:eastAsia="ru-RU"/>
        </w:rPr>
      </w:r>
      <w:r w:rsidR="00C86F89">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7.1</w:t>
      </w:r>
      <w:r w:rsidR="00C86F89">
        <w:rPr>
          <w:rFonts w:ascii="CharterITC" w:eastAsia="Times New Roman" w:hAnsi="CharterITC"/>
          <w:bCs/>
          <w:kern w:val="28"/>
          <w:szCs w:val="22"/>
          <w:lang w:val="ru-RU" w:eastAsia="ru-RU"/>
        </w:rPr>
        <w:fldChar w:fldCharType="end"/>
      </w:r>
      <w:r w:rsidR="003C7D91">
        <w:rPr>
          <w:rFonts w:ascii="CharterITC" w:eastAsia="Times New Roman" w:hAnsi="CharterITC"/>
          <w:bCs/>
          <w:kern w:val="28"/>
          <w:szCs w:val="22"/>
          <w:lang w:val="ru-RU" w:eastAsia="ru-RU"/>
        </w:rPr>
        <w:t xml:space="preserve"> и </w:t>
      </w:r>
      <w:r w:rsidR="003C7D91">
        <w:rPr>
          <w:rFonts w:ascii="CharterITC" w:eastAsia="Times New Roman" w:hAnsi="CharterITC"/>
          <w:bCs/>
          <w:kern w:val="28"/>
          <w:szCs w:val="22"/>
          <w:lang w:val="ru-RU" w:eastAsia="ru-RU"/>
        </w:rPr>
        <w:fldChar w:fldCharType="begin"/>
      </w:r>
      <w:r w:rsidR="003C7D91">
        <w:rPr>
          <w:rFonts w:ascii="CharterITC" w:eastAsia="Times New Roman" w:hAnsi="CharterITC"/>
          <w:bCs/>
          <w:kern w:val="28"/>
          <w:szCs w:val="22"/>
          <w:lang w:val="ru-RU" w:eastAsia="ru-RU"/>
        </w:rPr>
        <w:instrText xml:space="preserve"> REF _Ref522094049 \r \h </w:instrText>
      </w:r>
      <w:r w:rsidR="003C7D91">
        <w:rPr>
          <w:rFonts w:ascii="CharterITC" w:eastAsia="Times New Roman" w:hAnsi="CharterITC"/>
          <w:bCs/>
          <w:kern w:val="28"/>
          <w:szCs w:val="22"/>
          <w:lang w:val="ru-RU" w:eastAsia="ru-RU"/>
        </w:rPr>
      </w:r>
      <w:r w:rsidR="003C7D91">
        <w:rPr>
          <w:rFonts w:ascii="CharterITC" w:eastAsia="Times New Roman" w:hAnsi="CharterITC"/>
          <w:bCs/>
          <w:kern w:val="28"/>
          <w:szCs w:val="22"/>
          <w:lang w:val="ru-RU" w:eastAsia="ru-RU"/>
        </w:rPr>
        <w:fldChar w:fldCharType="separate"/>
      </w:r>
      <w:r w:rsidR="003C7D91">
        <w:rPr>
          <w:rFonts w:ascii="CharterITC" w:eastAsia="Times New Roman" w:hAnsi="CharterITC"/>
          <w:bCs/>
          <w:kern w:val="28"/>
          <w:szCs w:val="22"/>
          <w:lang w:val="ru-RU" w:eastAsia="ru-RU"/>
        </w:rPr>
        <w:t>7.2</w:t>
      </w:r>
      <w:r w:rsidR="003C7D91">
        <w:rPr>
          <w:rFonts w:ascii="CharterITC" w:eastAsia="Times New Roman" w:hAnsi="CharterITC"/>
          <w:bCs/>
          <w:kern w:val="28"/>
          <w:szCs w:val="22"/>
          <w:lang w:val="ru-RU" w:eastAsia="ru-RU"/>
        </w:rPr>
        <w:fldChar w:fldCharType="end"/>
      </w:r>
      <w:r w:rsidRPr="00063A69">
        <w:rPr>
          <w:rFonts w:ascii="CharterITC" w:eastAsia="Times New Roman" w:hAnsi="CharterITC"/>
          <w:bCs/>
          <w:kern w:val="28"/>
          <w:szCs w:val="22"/>
          <w:lang w:val="ru-RU" w:eastAsia="ru-RU"/>
        </w:rPr>
        <w:t xml:space="preserve"> Договора, Застройщик несет ответственность перед Участником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за качество строительства Объекта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а также за качество технологического и инженерного оборудования, входящего в состав Объекта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w:t>
      </w:r>
      <w:bookmarkEnd w:id="25"/>
    </w:p>
    <w:p w:rsidR="00951460" w:rsidRPr="00063A69" w:rsidRDefault="00951460"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27" w:name="_Ref338837615"/>
      <w:proofErr w:type="gramStart"/>
      <w:r w:rsidRPr="00063A69">
        <w:rPr>
          <w:rFonts w:ascii="CharterITC" w:eastAsia="Times New Roman" w:hAnsi="CharterITC"/>
          <w:bCs/>
          <w:kern w:val="28"/>
          <w:szCs w:val="22"/>
          <w:lang w:val="ru-RU" w:eastAsia="ru-RU"/>
        </w:rPr>
        <w:t xml:space="preserve">В случае выявления в течение Гарантийного </w:t>
      </w:r>
      <w:r w:rsidR="00C86F89">
        <w:rPr>
          <w:rFonts w:ascii="CharterITC" w:eastAsia="Times New Roman" w:hAnsi="CharterITC"/>
          <w:bCs/>
          <w:kern w:val="28"/>
          <w:szCs w:val="22"/>
          <w:lang w:val="ru-RU" w:eastAsia="ru-RU"/>
        </w:rPr>
        <w:t>п</w:t>
      </w:r>
      <w:r w:rsidRPr="00063A69">
        <w:rPr>
          <w:rFonts w:ascii="CharterITC" w:eastAsia="Times New Roman" w:hAnsi="CharterITC"/>
          <w:bCs/>
          <w:kern w:val="28"/>
          <w:szCs w:val="22"/>
          <w:lang w:val="ru-RU" w:eastAsia="ru-RU"/>
        </w:rPr>
        <w:t xml:space="preserve">ериода Существенных </w:t>
      </w:r>
      <w:r w:rsidR="00C86F89">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 xml:space="preserve">ефектов, возникших по причине отступления Застройщика от требований к качеству строительства Объекта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и не связанных с нормальным износом, Участник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вправе потребовать от Застройщика устранения таких Существенных </w:t>
      </w:r>
      <w:r w:rsidR="00C86F89">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ефектов в разумный срок, который в любом случае должен составлять не более 90 (девяноста) календарных дней с даты подписания Сторонами дефектной ведомости</w:t>
      </w:r>
      <w:proofErr w:type="gramEnd"/>
      <w:r w:rsidRPr="00063A69">
        <w:rPr>
          <w:rFonts w:ascii="CharterITC" w:eastAsia="Times New Roman" w:hAnsi="CharterITC"/>
          <w:bCs/>
          <w:kern w:val="28"/>
          <w:szCs w:val="22"/>
          <w:lang w:val="ru-RU" w:eastAsia="ru-RU"/>
        </w:rPr>
        <w:t xml:space="preserve">. При этом Участник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не вправе требовать возмещения своих расходов на устранение недостатков или уменьшения Цены Договора в связи с обнаружением Существенных </w:t>
      </w:r>
      <w:r w:rsidR="00C86F89">
        <w:rPr>
          <w:rFonts w:ascii="CharterITC" w:eastAsia="Times New Roman" w:hAnsi="CharterITC"/>
          <w:bCs/>
          <w:kern w:val="28"/>
          <w:szCs w:val="22"/>
          <w:lang w:val="ru-RU" w:eastAsia="ru-RU"/>
        </w:rPr>
        <w:t>д</w:t>
      </w:r>
      <w:r w:rsidRPr="00063A69">
        <w:rPr>
          <w:rFonts w:ascii="CharterITC" w:eastAsia="Times New Roman" w:hAnsi="CharterITC"/>
          <w:bCs/>
          <w:kern w:val="28"/>
          <w:szCs w:val="22"/>
          <w:lang w:val="ru-RU" w:eastAsia="ru-RU"/>
        </w:rPr>
        <w:t>ефектов.</w:t>
      </w:r>
    </w:p>
    <w:p w:rsidR="00951460" w:rsidRPr="00063A69" w:rsidRDefault="00951460" w:rsidP="00063A69">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063A69">
        <w:rPr>
          <w:rFonts w:ascii="CharterITC" w:eastAsia="Times New Roman" w:hAnsi="CharterITC"/>
          <w:bCs/>
          <w:kern w:val="28"/>
          <w:szCs w:val="22"/>
          <w:lang w:val="ru-RU" w:eastAsia="ru-RU"/>
        </w:rPr>
        <w:t xml:space="preserve">Застройщик не несет ответственности за недостатки (дефекты) Объекта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обнаруженные в пределах Гарантийного </w:t>
      </w:r>
      <w:r w:rsidR="00C86F89">
        <w:rPr>
          <w:rFonts w:ascii="CharterITC" w:eastAsia="Times New Roman" w:hAnsi="CharterITC"/>
          <w:bCs/>
          <w:kern w:val="28"/>
          <w:szCs w:val="22"/>
          <w:lang w:val="ru-RU" w:eastAsia="ru-RU"/>
        </w:rPr>
        <w:t>п</w:t>
      </w:r>
      <w:r w:rsidRPr="00063A69">
        <w:rPr>
          <w:rFonts w:ascii="CharterITC" w:eastAsia="Times New Roman" w:hAnsi="CharterITC"/>
          <w:bCs/>
          <w:kern w:val="28"/>
          <w:szCs w:val="22"/>
          <w:lang w:val="ru-RU" w:eastAsia="ru-RU"/>
        </w:rPr>
        <w:t xml:space="preserve">ериода, если докажет, что они произошли вследствие нормального износа такого Объекта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w:t>
      </w:r>
      <w:r w:rsidR="00E353DB">
        <w:rPr>
          <w:rFonts w:ascii="CharterITC" w:eastAsia="Times New Roman" w:hAnsi="CharterITC"/>
          <w:bCs/>
          <w:kern w:val="28"/>
          <w:szCs w:val="22"/>
          <w:lang w:val="ru-RU" w:eastAsia="ru-RU"/>
        </w:rPr>
        <w:t>долевого строительства</w:t>
      </w:r>
      <w:r w:rsidRPr="00063A69">
        <w:rPr>
          <w:rFonts w:ascii="CharterITC" w:eastAsia="Times New Roman" w:hAnsi="CharterITC"/>
          <w:bCs/>
          <w:kern w:val="28"/>
          <w:szCs w:val="22"/>
          <w:lang w:val="ru-RU" w:eastAsia="ru-RU"/>
        </w:rPr>
        <w:t xml:space="preserve"> или привлеченными им третьими лицами.</w:t>
      </w:r>
    </w:p>
    <w:bookmarkEnd w:id="27"/>
    <w:p w:rsidR="00951460" w:rsidRDefault="00951460" w:rsidP="00C27191">
      <w:pPr>
        <w:spacing w:after="120"/>
        <w:jc w:val="center"/>
        <w:rPr>
          <w:rFonts w:ascii="CharterITC" w:hAnsi="CharterITC"/>
          <w:sz w:val="22"/>
          <w:szCs w:val="22"/>
        </w:rPr>
      </w:pPr>
    </w:p>
    <w:p w:rsidR="00701701" w:rsidRPr="00E31D19" w:rsidRDefault="00701701" w:rsidP="0067557B">
      <w:pPr>
        <w:pStyle w:val="ab"/>
        <w:keepNext/>
        <w:numPr>
          <w:ilvl w:val="0"/>
          <w:numId w:val="2"/>
        </w:numPr>
        <w:spacing w:after="120"/>
        <w:ind w:left="425" w:hanging="425"/>
        <w:contextualSpacing w:val="0"/>
        <w:jc w:val="center"/>
        <w:outlineLvl w:val="0"/>
        <w:rPr>
          <w:rFonts w:ascii="CharterITC" w:hAnsi="CharterITC"/>
          <w:b/>
          <w:bCs/>
          <w:smallCaps/>
          <w:sz w:val="22"/>
          <w:szCs w:val="22"/>
        </w:rPr>
      </w:pPr>
      <w:bookmarkStart w:id="28" w:name="_Ref516667865"/>
      <w:r w:rsidRPr="00E31D19">
        <w:rPr>
          <w:rFonts w:ascii="CharterITC" w:hAnsi="CharterITC"/>
          <w:b/>
          <w:bCs/>
          <w:smallCaps/>
          <w:sz w:val="22"/>
          <w:szCs w:val="22"/>
        </w:rPr>
        <w:t>Цена договора и порядок расчетов</w:t>
      </w:r>
      <w:bookmarkEnd w:id="28"/>
    </w:p>
    <w:p w:rsidR="00701701" w:rsidRPr="00340FBC" w:rsidRDefault="00701701" w:rsidP="00C27191">
      <w:pPr>
        <w:pStyle w:val="af1"/>
        <w:widowControl w:val="0"/>
        <w:numPr>
          <w:ilvl w:val="1"/>
          <w:numId w:val="2"/>
        </w:numPr>
        <w:spacing w:after="120"/>
        <w:ind w:left="709" w:hanging="709"/>
        <w:jc w:val="both"/>
        <w:rPr>
          <w:rFonts w:ascii="CharterITC" w:hAnsi="CharterITC"/>
          <w:b w:val="0"/>
          <w:sz w:val="22"/>
          <w:szCs w:val="22"/>
        </w:rPr>
      </w:pPr>
      <w:bookmarkStart w:id="29" w:name="_Ref516670789"/>
      <w:bookmarkStart w:id="30" w:name="_Ref520882935"/>
      <w:r w:rsidRPr="00340FBC">
        <w:rPr>
          <w:rFonts w:ascii="CharterITC" w:hAnsi="CharterITC"/>
          <w:b w:val="0"/>
          <w:sz w:val="22"/>
          <w:szCs w:val="22"/>
        </w:rPr>
        <w:t>Цена Договора по соглашению с Участником долевого строительства составляет</w:t>
      </w:r>
      <w:proofErr w:type="gramStart"/>
      <w:r w:rsidRPr="00340FBC">
        <w:rPr>
          <w:rFonts w:ascii="CharterITC" w:hAnsi="CharterITC"/>
          <w:b w:val="0"/>
          <w:sz w:val="22"/>
          <w:szCs w:val="22"/>
        </w:rPr>
        <w:t xml:space="preserve"> </w:t>
      </w:r>
      <w:r w:rsidR="00340FBC" w:rsidRPr="00340FBC">
        <w:rPr>
          <w:rFonts w:ascii="CharterITC" w:hAnsi="CharterITC"/>
          <w:b w:val="0"/>
          <w:sz w:val="22"/>
          <w:szCs w:val="22"/>
          <w:highlight w:val="yellow"/>
        </w:rPr>
        <w:t>__________ (_________________________________)</w:t>
      </w:r>
      <w:r w:rsidR="00340FBC">
        <w:rPr>
          <w:rFonts w:ascii="CharterITC" w:hAnsi="CharterITC"/>
          <w:b w:val="0"/>
          <w:sz w:val="22"/>
          <w:szCs w:val="22"/>
        </w:rPr>
        <w:t xml:space="preserve"> </w:t>
      </w:r>
      <w:proofErr w:type="gramEnd"/>
      <w:r w:rsidR="00340FBC">
        <w:rPr>
          <w:rFonts w:ascii="CharterITC" w:hAnsi="CharterITC"/>
          <w:b w:val="0"/>
          <w:sz w:val="22"/>
          <w:szCs w:val="22"/>
        </w:rPr>
        <w:t>рублей</w:t>
      </w:r>
      <w:r w:rsidR="00940BDF">
        <w:rPr>
          <w:rFonts w:ascii="CharterITC" w:hAnsi="CharterITC"/>
          <w:b w:val="0"/>
          <w:sz w:val="22"/>
          <w:szCs w:val="22"/>
        </w:rPr>
        <w:t xml:space="preserve"> (далее – </w:t>
      </w:r>
      <w:r w:rsidR="00940BDF" w:rsidRPr="004D5EB8">
        <w:rPr>
          <w:rFonts w:ascii="CharterITC" w:hAnsi="CharterITC"/>
          <w:sz w:val="22"/>
          <w:szCs w:val="22"/>
        </w:rPr>
        <w:t>Цена Договора</w:t>
      </w:r>
      <w:r w:rsidR="00940BDF">
        <w:rPr>
          <w:rFonts w:ascii="CharterITC" w:hAnsi="CharterITC"/>
          <w:b w:val="0"/>
          <w:sz w:val="22"/>
          <w:szCs w:val="22"/>
        </w:rPr>
        <w:t>)</w:t>
      </w:r>
      <w:r w:rsidR="00340FBC">
        <w:rPr>
          <w:rFonts w:ascii="CharterITC" w:hAnsi="CharterITC"/>
          <w:b w:val="0"/>
          <w:sz w:val="22"/>
          <w:szCs w:val="22"/>
        </w:rPr>
        <w:t>.</w:t>
      </w:r>
      <w:r w:rsidRPr="00340FBC">
        <w:rPr>
          <w:rFonts w:ascii="CharterITC" w:hAnsi="CharterITC"/>
          <w:b w:val="0"/>
          <w:sz w:val="22"/>
          <w:szCs w:val="22"/>
        </w:rPr>
        <w:t xml:space="preserve"> </w:t>
      </w:r>
      <w:r w:rsidR="00940BDF">
        <w:rPr>
          <w:rFonts w:ascii="CharterITC" w:hAnsi="CharterITC"/>
          <w:b w:val="0"/>
          <w:sz w:val="22"/>
          <w:szCs w:val="22"/>
        </w:rPr>
        <w:t>Цена Договора</w:t>
      </w:r>
      <w:r w:rsidRPr="00340FBC">
        <w:rPr>
          <w:rFonts w:ascii="CharterITC" w:hAnsi="CharterITC"/>
          <w:b w:val="0"/>
          <w:sz w:val="22"/>
          <w:szCs w:val="22"/>
        </w:rPr>
        <w:t xml:space="preserve"> НДС не облагается</w:t>
      </w:r>
      <w:r w:rsidR="005D6BAF">
        <w:rPr>
          <w:rFonts w:ascii="CharterITC" w:hAnsi="CharterITC"/>
          <w:b w:val="0"/>
          <w:sz w:val="22"/>
          <w:szCs w:val="22"/>
        </w:rPr>
        <w:t xml:space="preserve"> и </w:t>
      </w:r>
      <w:r w:rsidR="005D6BAF" w:rsidRPr="00D01CBD">
        <w:rPr>
          <w:rFonts w:ascii="CharterITC" w:hAnsi="CharterITC"/>
          <w:b w:val="0"/>
          <w:sz w:val="22"/>
          <w:szCs w:val="22"/>
        </w:rPr>
        <w:t>включает в себя все налоги, предусмотренные действующим Законодательством</w:t>
      </w:r>
      <w:r w:rsidRPr="00340FBC">
        <w:rPr>
          <w:rFonts w:ascii="CharterITC" w:hAnsi="CharterITC"/>
          <w:b w:val="0"/>
          <w:sz w:val="22"/>
          <w:szCs w:val="22"/>
        </w:rPr>
        <w:t>.</w:t>
      </w:r>
      <w:bookmarkEnd w:id="29"/>
      <w:r w:rsidR="005D6BAF" w:rsidRPr="004D5EB8">
        <w:rPr>
          <w:rFonts w:ascii="CharterITC" w:hAnsi="CharterITC"/>
          <w:b w:val="0"/>
          <w:sz w:val="22"/>
          <w:szCs w:val="22"/>
        </w:rPr>
        <w:t xml:space="preserve"> Для целей взаиморасчетов между Сторонами в порядке, установленном </w:t>
      </w:r>
      <w:r w:rsidR="005D6BAF">
        <w:rPr>
          <w:rFonts w:ascii="CharterITC" w:hAnsi="CharterITC"/>
          <w:b w:val="0"/>
          <w:sz w:val="22"/>
          <w:szCs w:val="22"/>
        </w:rPr>
        <w:t xml:space="preserve">в </w:t>
      </w:r>
      <w:r w:rsidR="005D6BAF" w:rsidRPr="004D5EB8">
        <w:rPr>
          <w:rFonts w:ascii="CharterITC" w:hAnsi="CharterITC"/>
          <w:b w:val="0"/>
          <w:sz w:val="22"/>
          <w:szCs w:val="22"/>
        </w:rPr>
        <w:t xml:space="preserve">пункте </w:t>
      </w:r>
      <w:r w:rsidR="004D5EB8">
        <w:rPr>
          <w:rFonts w:ascii="CharterITC" w:hAnsi="CharterITC"/>
          <w:b w:val="0"/>
          <w:sz w:val="22"/>
          <w:szCs w:val="22"/>
        </w:rPr>
        <w:fldChar w:fldCharType="begin"/>
      </w:r>
      <w:r w:rsidR="004D5EB8">
        <w:rPr>
          <w:rFonts w:ascii="CharterITC" w:hAnsi="CharterITC"/>
          <w:b w:val="0"/>
          <w:sz w:val="22"/>
          <w:szCs w:val="22"/>
        </w:rPr>
        <w:instrText xml:space="preserve"> REF _Ref521511077 \r \h </w:instrText>
      </w:r>
      <w:r w:rsidR="004D5EB8">
        <w:rPr>
          <w:rFonts w:ascii="CharterITC" w:hAnsi="CharterITC"/>
          <w:b w:val="0"/>
          <w:sz w:val="22"/>
          <w:szCs w:val="22"/>
        </w:rPr>
      </w:r>
      <w:r w:rsidR="004D5EB8">
        <w:rPr>
          <w:rFonts w:ascii="CharterITC" w:hAnsi="CharterITC"/>
          <w:b w:val="0"/>
          <w:sz w:val="22"/>
          <w:szCs w:val="22"/>
        </w:rPr>
        <w:fldChar w:fldCharType="separate"/>
      </w:r>
      <w:r w:rsidR="004750AC">
        <w:rPr>
          <w:rFonts w:ascii="CharterITC" w:hAnsi="CharterITC"/>
          <w:b w:val="0"/>
          <w:sz w:val="22"/>
          <w:szCs w:val="22"/>
        </w:rPr>
        <w:t>8.3</w:t>
      </w:r>
      <w:r w:rsidR="004D5EB8">
        <w:rPr>
          <w:rFonts w:ascii="CharterITC" w:hAnsi="CharterITC"/>
          <w:b w:val="0"/>
          <w:sz w:val="22"/>
          <w:szCs w:val="22"/>
        </w:rPr>
        <w:fldChar w:fldCharType="end"/>
      </w:r>
      <w:r w:rsidR="004D5EB8">
        <w:rPr>
          <w:rFonts w:ascii="CharterITC" w:hAnsi="CharterITC"/>
          <w:b w:val="0"/>
          <w:sz w:val="22"/>
          <w:szCs w:val="22"/>
        </w:rPr>
        <w:t xml:space="preserve"> </w:t>
      </w:r>
      <w:r w:rsidR="005D6BAF" w:rsidRPr="004D5EB8">
        <w:rPr>
          <w:rFonts w:ascii="CharterITC" w:hAnsi="CharterITC"/>
          <w:b w:val="0"/>
          <w:sz w:val="22"/>
          <w:szCs w:val="22"/>
        </w:rPr>
        <w:t>настоящего Договора,</w:t>
      </w:r>
      <w:r w:rsidRPr="00340FBC">
        <w:rPr>
          <w:rFonts w:ascii="CharterITC" w:hAnsi="CharterITC"/>
          <w:b w:val="0"/>
          <w:sz w:val="22"/>
          <w:szCs w:val="22"/>
        </w:rPr>
        <w:t xml:space="preserve"> </w:t>
      </w:r>
      <w:r w:rsidR="005D6BAF" w:rsidRPr="00340FBC">
        <w:rPr>
          <w:rFonts w:ascii="CharterITC" w:hAnsi="CharterITC"/>
          <w:b w:val="0"/>
          <w:sz w:val="22"/>
          <w:szCs w:val="22"/>
        </w:rPr>
        <w:t xml:space="preserve">стоимость одного квадратного метра Объекта долевого строительства </w:t>
      </w:r>
      <w:r w:rsidR="005D6BAF">
        <w:rPr>
          <w:rFonts w:ascii="CharterITC" w:hAnsi="CharterITC"/>
          <w:b w:val="0"/>
          <w:sz w:val="22"/>
          <w:szCs w:val="22"/>
        </w:rPr>
        <w:t>составляет</w:t>
      </w:r>
      <w:proofErr w:type="gramStart"/>
      <w:r w:rsidR="005D6BAF">
        <w:rPr>
          <w:rFonts w:ascii="CharterITC" w:hAnsi="CharterITC"/>
          <w:b w:val="0"/>
          <w:sz w:val="22"/>
          <w:szCs w:val="22"/>
        </w:rPr>
        <w:t xml:space="preserve"> </w:t>
      </w:r>
      <w:r w:rsidR="005D6BAF" w:rsidRPr="00587164">
        <w:rPr>
          <w:rFonts w:ascii="CharterITC" w:hAnsi="CharterITC"/>
          <w:b w:val="0"/>
          <w:sz w:val="22"/>
          <w:szCs w:val="22"/>
          <w:highlight w:val="yellow"/>
        </w:rPr>
        <w:t>__________ (_________________________________)</w:t>
      </w:r>
      <w:r w:rsidR="005D6BAF">
        <w:rPr>
          <w:rFonts w:ascii="CharterITC" w:hAnsi="CharterITC"/>
          <w:b w:val="0"/>
          <w:sz w:val="22"/>
          <w:szCs w:val="22"/>
        </w:rPr>
        <w:t xml:space="preserve"> </w:t>
      </w:r>
      <w:proofErr w:type="gramEnd"/>
      <w:r w:rsidR="005D6BAF">
        <w:rPr>
          <w:rFonts w:ascii="CharterITC" w:hAnsi="CharterITC"/>
          <w:b w:val="0"/>
          <w:sz w:val="22"/>
          <w:szCs w:val="22"/>
        </w:rPr>
        <w:t>рублей.</w:t>
      </w:r>
      <w:bookmarkEnd w:id="30"/>
    </w:p>
    <w:p w:rsidR="00701701" w:rsidRPr="00340FBC" w:rsidRDefault="00701701" w:rsidP="004D5EB8">
      <w:pPr>
        <w:pStyle w:val="af1"/>
        <w:widowControl w:val="0"/>
        <w:numPr>
          <w:ilvl w:val="1"/>
          <w:numId w:val="2"/>
        </w:numPr>
        <w:spacing w:after="120"/>
        <w:ind w:left="709" w:hanging="709"/>
        <w:jc w:val="both"/>
        <w:rPr>
          <w:rFonts w:ascii="CharterITC" w:hAnsi="CharterITC"/>
          <w:b w:val="0"/>
          <w:sz w:val="22"/>
          <w:szCs w:val="22"/>
        </w:rPr>
      </w:pPr>
      <w:proofErr w:type="gramStart"/>
      <w:r w:rsidRPr="00340FBC">
        <w:rPr>
          <w:rFonts w:ascii="CharterITC" w:hAnsi="CharterITC"/>
          <w:b w:val="0"/>
          <w:sz w:val="22"/>
          <w:szCs w:val="22"/>
        </w:rPr>
        <w:t xml:space="preserve">Цена Договора не является окончательной и подлежит изменению в случае, если по результатам обмеров Объекта долевого строительства </w:t>
      </w:r>
      <w:r w:rsidR="002315CF">
        <w:rPr>
          <w:rFonts w:ascii="CharterITC" w:hAnsi="CharterITC"/>
          <w:b w:val="0"/>
          <w:sz w:val="22"/>
          <w:szCs w:val="22"/>
        </w:rPr>
        <w:t>К</w:t>
      </w:r>
      <w:r w:rsidR="002315CF" w:rsidRPr="00340FBC">
        <w:rPr>
          <w:rFonts w:ascii="CharterITC" w:hAnsi="CharterITC"/>
          <w:b w:val="0"/>
          <w:sz w:val="22"/>
          <w:szCs w:val="22"/>
        </w:rPr>
        <w:t xml:space="preserve">адастровым </w:t>
      </w:r>
      <w:r w:rsidRPr="00340FBC">
        <w:rPr>
          <w:rFonts w:ascii="CharterITC" w:hAnsi="CharterITC"/>
          <w:b w:val="0"/>
          <w:sz w:val="22"/>
          <w:szCs w:val="22"/>
        </w:rPr>
        <w:t xml:space="preserve">инженером общая приведенная площадь Объекта долевого строительства (указанная по данным обмеров </w:t>
      </w:r>
      <w:r w:rsidR="00374299">
        <w:rPr>
          <w:rFonts w:ascii="CharterITC" w:hAnsi="CharterITC"/>
          <w:b w:val="0"/>
          <w:sz w:val="22"/>
          <w:szCs w:val="22"/>
        </w:rPr>
        <w:t>К</w:t>
      </w:r>
      <w:r w:rsidR="00374299" w:rsidRPr="00340FBC">
        <w:rPr>
          <w:rFonts w:ascii="CharterITC" w:hAnsi="CharterITC"/>
          <w:b w:val="0"/>
          <w:sz w:val="22"/>
          <w:szCs w:val="22"/>
        </w:rPr>
        <w:t xml:space="preserve">адастрового </w:t>
      </w:r>
      <w:r w:rsidRPr="00340FBC">
        <w:rPr>
          <w:rFonts w:ascii="CharterITC" w:hAnsi="CharterITC"/>
          <w:b w:val="0"/>
          <w:sz w:val="22"/>
          <w:szCs w:val="22"/>
        </w:rPr>
        <w:t xml:space="preserve">инженера) изменится (как в сторону увеличения, так и в сторону уменьшения) по сравнению с общей приведенной </w:t>
      </w:r>
      <w:r w:rsidR="005D6BAF">
        <w:rPr>
          <w:rFonts w:ascii="CharterITC" w:hAnsi="CharterITC"/>
          <w:b w:val="0"/>
          <w:sz w:val="22"/>
          <w:szCs w:val="22"/>
        </w:rPr>
        <w:t>П</w:t>
      </w:r>
      <w:r w:rsidR="005D6BAF" w:rsidRPr="00340FBC">
        <w:rPr>
          <w:rFonts w:ascii="CharterITC" w:hAnsi="CharterITC"/>
          <w:b w:val="0"/>
          <w:sz w:val="22"/>
          <w:szCs w:val="22"/>
        </w:rPr>
        <w:t xml:space="preserve">роектной </w:t>
      </w:r>
      <w:r w:rsidRPr="00340FBC">
        <w:rPr>
          <w:rFonts w:ascii="CharterITC" w:hAnsi="CharterITC"/>
          <w:b w:val="0"/>
          <w:sz w:val="22"/>
          <w:szCs w:val="22"/>
        </w:rPr>
        <w:t xml:space="preserve">площадью Объекта долевого строительства, указанной в </w:t>
      </w:r>
      <w:r w:rsidR="005D6BAF">
        <w:rPr>
          <w:rFonts w:ascii="CharterITC" w:hAnsi="CharterITC"/>
          <w:b w:val="0"/>
          <w:sz w:val="22"/>
          <w:szCs w:val="22"/>
        </w:rPr>
        <w:t>Приложении № 1 к</w:t>
      </w:r>
      <w:r w:rsidRPr="00340FBC">
        <w:rPr>
          <w:rFonts w:ascii="CharterITC" w:hAnsi="CharterITC"/>
          <w:b w:val="0"/>
          <w:sz w:val="22"/>
          <w:szCs w:val="22"/>
        </w:rPr>
        <w:t xml:space="preserve"> </w:t>
      </w:r>
      <w:r w:rsidR="005D6BAF" w:rsidRPr="00340FBC">
        <w:rPr>
          <w:rFonts w:ascii="CharterITC" w:hAnsi="CharterITC"/>
          <w:b w:val="0"/>
          <w:sz w:val="22"/>
          <w:szCs w:val="22"/>
        </w:rPr>
        <w:t>Договор</w:t>
      </w:r>
      <w:r w:rsidR="005D6BAF">
        <w:rPr>
          <w:rFonts w:ascii="CharterITC" w:hAnsi="CharterITC"/>
          <w:b w:val="0"/>
          <w:sz w:val="22"/>
          <w:szCs w:val="22"/>
        </w:rPr>
        <w:t>у</w:t>
      </w:r>
      <w:r w:rsidRPr="00340FBC">
        <w:rPr>
          <w:rFonts w:ascii="CharterITC" w:hAnsi="CharterITC"/>
          <w:b w:val="0"/>
          <w:sz w:val="22"/>
          <w:szCs w:val="22"/>
        </w:rPr>
        <w:t>, более чем на</w:t>
      </w:r>
      <w:proofErr w:type="gramEnd"/>
      <w:r w:rsidRPr="00340FBC">
        <w:rPr>
          <w:rFonts w:ascii="CharterITC" w:hAnsi="CharterITC"/>
          <w:b w:val="0"/>
          <w:sz w:val="22"/>
          <w:szCs w:val="22"/>
        </w:rPr>
        <w:t xml:space="preserve"> </w:t>
      </w:r>
      <w:r w:rsidR="00374299">
        <w:rPr>
          <w:rFonts w:ascii="CharterITC" w:hAnsi="CharterITC"/>
          <w:b w:val="0"/>
          <w:sz w:val="22"/>
          <w:szCs w:val="22"/>
        </w:rPr>
        <w:t>2 % (два процента)</w:t>
      </w:r>
      <w:r w:rsidRPr="00340FBC">
        <w:rPr>
          <w:rFonts w:ascii="CharterITC" w:hAnsi="CharterITC"/>
          <w:b w:val="0"/>
          <w:sz w:val="22"/>
          <w:szCs w:val="22"/>
        </w:rPr>
        <w:t>.</w:t>
      </w:r>
    </w:p>
    <w:p w:rsidR="001D1AD5" w:rsidRPr="00CF47B8" w:rsidRDefault="001D1AD5" w:rsidP="004D5EB8">
      <w:pPr>
        <w:pStyle w:val="BMKHeading2"/>
        <w:widowControl w:val="0"/>
        <w:numPr>
          <w:ilvl w:val="0"/>
          <w:numId w:val="0"/>
        </w:numPr>
        <w:spacing w:after="120"/>
        <w:ind w:left="709"/>
        <w:outlineLvl w:val="9"/>
        <w:rPr>
          <w:rFonts w:ascii="CharterITC" w:eastAsia="Times New Roman" w:hAnsi="CharterITC"/>
          <w:bCs/>
          <w:kern w:val="28"/>
          <w:szCs w:val="22"/>
          <w:lang w:val="ru-RU" w:eastAsia="ru-RU"/>
        </w:rPr>
      </w:pPr>
      <w:r w:rsidRPr="00CF47B8">
        <w:rPr>
          <w:rFonts w:ascii="CharterITC" w:eastAsia="Times New Roman" w:hAnsi="CharterITC"/>
          <w:bCs/>
          <w:kern w:val="28"/>
          <w:szCs w:val="22"/>
          <w:lang w:val="ru-RU" w:eastAsia="ru-RU"/>
        </w:rPr>
        <w:t xml:space="preserve">Во избежание сомнений, если Фактическая </w:t>
      </w:r>
      <w:r>
        <w:rPr>
          <w:rFonts w:ascii="CharterITC" w:eastAsia="Times New Roman" w:hAnsi="CharterITC"/>
          <w:bCs/>
          <w:kern w:val="28"/>
          <w:szCs w:val="22"/>
          <w:lang w:val="ru-RU" w:eastAsia="ru-RU"/>
        </w:rPr>
        <w:t>п</w:t>
      </w:r>
      <w:r w:rsidRPr="00CF47B8">
        <w:rPr>
          <w:rFonts w:ascii="CharterITC" w:eastAsia="Times New Roman" w:hAnsi="CharterITC"/>
          <w:bCs/>
          <w:kern w:val="28"/>
          <w:szCs w:val="22"/>
          <w:lang w:val="ru-RU" w:eastAsia="ru-RU"/>
        </w:rPr>
        <w:t xml:space="preserve">лощадь Объекта </w:t>
      </w:r>
      <w:r>
        <w:rPr>
          <w:rFonts w:ascii="CharterITC" w:eastAsia="Times New Roman" w:hAnsi="CharterITC"/>
          <w:bCs/>
          <w:kern w:val="28"/>
          <w:szCs w:val="22"/>
          <w:lang w:val="ru-RU" w:eastAsia="ru-RU"/>
        </w:rPr>
        <w:t>д</w:t>
      </w:r>
      <w:r w:rsidRPr="00CF47B8">
        <w:rPr>
          <w:rFonts w:ascii="CharterITC" w:eastAsia="Times New Roman" w:hAnsi="CharterITC"/>
          <w:bCs/>
          <w:kern w:val="28"/>
          <w:szCs w:val="22"/>
          <w:lang w:val="ru-RU" w:eastAsia="ru-RU"/>
        </w:rPr>
        <w:t xml:space="preserve">олевого </w:t>
      </w:r>
      <w:r>
        <w:rPr>
          <w:rFonts w:ascii="CharterITC" w:eastAsia="Times New Roman" w:hAnsi="CharterITC"/>
          <w:bCs/>
          <w:kern w:val="28"/>
          <w:szCs w:val="22"/>
          <w:lang w:val="ru-RU" w:eastAsia="ru-RU"/>
        </w:rPr>
        <w:t>с</w:t>
      </w:r>
      <w:r w:rsidRPr="00CF47B8">
        <w:rPr>
          <w:rFonts w:ascii="CharterITC" w:eastAsia="Times New Roman" w:hAnsi="CharterITC"/>
          <w:bCs/>
          <w:kern w:val="28"/>
          <w:szCs w:val="22"/>
          <w:lang w:val="ru-RU" w:eastAsia="ru-RU"/>
        </w:rPr>
        <w:t xml:space="preserve">троительства будет отличаться от Проектной </w:t>
      </w:r>
      <w:r>
        <w:rPr>
          <w:rFonts w:ascii="CharterITC" w:eastAsia="Times New Roman" w:hAnsi="CharterITC"/>
          <w:bCs/>
          <w:kern w:val="28"/>
          <w:szCs w:val="22"/>
          <w:lang w:val="ru-RU" w:eastAsia="ru-RU"/>
        </w:rPr>
        <w:t>п</w:t>
      </w:r>
      <w:r w:rsidRPr="00CF47B8">
        <w:rPr>
          <w:rFonts w:ascii="CharterITC" w:eastAsia="Times New Roman" w:hAnsi="CharterITC"/>
          <w:bCs/>
          <w:kern w:val="28"/>
          <w:szCs w:val="22"/>
          <w:lang w:val="ru-RU" w:eastAsia="ru-RU"/>
        </w:rPr>
        <w:t>лощади менее чем на 2</w:t>
      </w:r>
      <w:r>
        <w:rPr>
          <w:rFonts w:ascii="CharterITC" w:eastAsia="Times New Roman" w:hAnsi="CharterITC"/>
          <w:bCs/>
          <w:kern w:val="28"/>
          <w:szCs w:val="22"/>
          <w:lang w:val="ru-RU" w:eastAsia="ru-RU"/>
        </w:rPr>
        <w:t> </w:t>
      </w:r>
      <w:r w:rsidRPr="00CF47B8">
        <w:rPr>
          <w:rFonts w:ascii="CharterITC" w:eastAsia="Times New Roman" w:hAnsi="CharterITC"/>
          <w:bCs/>
          <w:kern w:val="28"/>
          <w:szCs w:val="22"/>
          <w:lang w:val="ru-RU" w:eastAsia="ru-RU"/>
        </w:rPr>
        <w:t>% (</w:t>
      </w:r>
      <w:r>
        <w:rPr>
          <w:rFonts w:ascii="CharterITC" w:eastAsia="Times New Roman" w:hAnsi="CharterITC"/>
          <w:bCs/>
          <w:kern w:val="28"/>
          <w:szCs w:val="22"/>
          <w:lang w:val="ru-RU" w:eastAsia="ru-RU"/>
        </w:rPr>
        <w:t>д</w:t>
      </w:r>
      <w:r w:rsidRPr="00CF47B8">
        <w:rPr>
          <w:rFonts w:ascii="CharterITC" w:eastAsia="Times New Roman" w:hAnsi="CharterITC"/>
          <w:bCs/>
          <w:kern w:val="28"/>
          <w:szCs w:val="22"/>
          <w:lang w:val="ru-RU" w:eastAsia="ru-RU"/>
        </w:rPr>
        <w:t>ва процента), то Стороны взаиморасчеты не производят.</w:t>
      </w:r>
    </w:p>
    <w:p w:rsidR="005D6BAF" w:rsidRPr="0067557B" w:rsidRDefault="005D6BAF" w:rsidP="0067557B">
      <w:pPr>
        <w:pStyle w:val="af1"/>
        <w:widowControl w:val="0"/>
        <w:numPr>
          <w:ilvl w:val="1"/>
          <w:numId w:val="2"/>
        </w:numPr>
        <w:spacing w:after="120"/>
        <w:ind w:left="709" w:hanging="709"/>
        <w:jc w:val="both"/>
        <w:rPr>
          <w:b w:val="0"/>
        </w:rPr>
      </w:pPr>
      <w:bookmarkStart w:id="31" w:name="_Ref521511077"/>
      <w:r w:rsidRPr="0067557B">
        <w:rPr>
          <w:rFonts w:ascii="CharterITC" w:hAnsi="CharterITC"/>
          <w:b w:val="0"/>
          <w:sz w:val="22"/>
          <w:szCs w:val="22"/>
        </w:rPr>
        <w:t xml:space="preserve">Если Фактическая </w:t>
      </w:r>
      <w:r w:rsidR="001D1AD5">
        <w:rPr>
          <w:rFonts w:ascii="CharterITC" w:hAnsi="CharterITC"/>
          <w:b w:val="0"/>
          <w:sz w:val="22"/>
          <w:szCs w:val="22"/>
        </w:rPr>
        <w:t>п</w:t>
      </w:r>
      <w:r w:rsidRPr="0067557B">
        <w:rPr>
          <w:rFonts w:ascii="CharterITC" w:hAnsi="CharterITC"/>
          <w:b w:val="0"/>
          <w:sz w:val="22"/>
          <w:szCs w:val="22"/>
        </w:rPr>
        <w:t xml:space="preserve">лощадь больше чем Проектная </w:t>
      </w:r>
      <w:r w:rsidR="001D1AD5">
        <w:rPr>
          <w:rFonts w:ascii="CharterITC" w:hAnsi="CharterITC"/>
          <w:b w:val="0"/>
          <w:sz w:val="22"/>
          <w:szCs w:val="22"/>
        </w:rPr>
        <w:t>п</w:t>
      </w:r>
      <w:r w:rsidRPr="0067557B">
        <w:rPr>
          <w:rFonts w:ascii="CharterITC" w:hAnsi="CharterITC"/>
          <w:b w:val="0"/>
          <w:sz w:val="22"/>
          <w:szCs w:val="22"/>
        </w:rPr>
        <w:t>лощадь, Цена Договора увеличивается на сумму, рассчитываемую по следующей формуле:</w:t>
      </w:r>
      <w:bookmarkEnd w:id="31"/>
    </w:p>
    <w:p w:rsidR="005D6BAF" w:rsidRPr="0067557B" w:rsidRDefault="005D6BAF" w:rsidP="0067557B">
      <w:pPr>
        <w:pStyle w:val="af1"/>
        <w:widowControl w:val="0"/>
        <w:spacing w:after="120"/>
        <w:ind w:left="709"/>
        <w:jc w:val="both"/>
        <w:rPr>
          <w:rFonts w:ascii="CharterITC" w:hAnsi="CharterITC"/>
          <w:sz w:val="22"/>
          <w:szCs w:val="22"/>
        </w:rPr>
      </w:pPr>
      <w:r w:rsidRPr="0067557B">
        <w:rPr>
          <w:rFonts w:ascii="CharterITC" w:hAnsi="CharterITC"/>
          <w:b w:val="0"/>
          <w:sz w:val="22"/>
          <w:szCs w:val="22"/>
        </w:rPr>
        <w:t>(ФП – ПП) х КВМ, где</w:t>
      </w:r>
    </w:p>
    <w:p w:rsidR="005D6BAF" w:rsidRPr="0067557B" w:rsidRDefault="005D6BAF" w:rsidP="0067557B">
      <w:pPr>
        <w:pStyle w:val="af1"/>
        <w:widowControl w:val="0"/>
        <w:spacing w:after="120"/>
        <w:ind w:left="709"/>
        <w:jc w:val="both"/>
        <w:rPr>
          <w:rFonts w:ascii="CharterITC" w:hAnsi="CharterITC"/>
          <w:sz w:val="22"/>
          <w:szCs w:val="22"/>
        </w:rPr>
      </w:pPr>
      <w:r w:rsidRPr="0067557B">
        <w:rPr>
          <w:rFonts w:ascii="CharterITC" w:hAnsi="CharterITC"/>
          <w:b w:val="0"/>
          <w:sz w:val="22"/>
          <w:szCs w:val="22"/>
        </w:rPr>
        <w:t xml:space="preserve">ФП – Фактическая </w:t>
      </w:r>
      <w:r w:rsidR="00492D74">
        <w:rPr>
          <w:rFonts w:ascii="CharterITC" w:hAnsi="CharterITC"/>
          <w:b w:val="0"/>
          <w:sz w:val="22"/>
          <w:szCs w:val="22"/>
        </w:rPr>
        <w:t>п</w:t>
      </w:r>
      <w:r w:rsidRPr="0067557B">
        <w:rPr>
          <w:rFonts w:ascii="CharterITC" w:hAnsi="CharterITC"/>
          <w:b w:val="0"/>
          <w:sz w:val="22"/>
          <w:szCs w:val="22"/>
        </w:rPr>
        <w:t>лощадь</w:t>
      </w:r>
      <w:r w:rsidR="00492D74">
        <w:rPr>
          <w:rFonts w:ascii="CharterITC" w:hAnsi="CharterITC"/>
          <w:b w:val="0"/>
          <w:sz w:val="22"/>
          <w:szCs w:val="22"/>
        </w:rPr>
        <w:t>;</w:t>
      </w:r>
    </w:p>
    <w:p w:rsidR="005D6BAF" w:rsidRPr="0067557B" w:rsidRDefault="005D6BAF" w:rsidP="0067557B">
      <w:pPr>
        <w:pStyle w:val="af1"/>
        <w:widowControl w:val="0"/>
        <w:spacing w:after="120"/>
        <w:ind w:left="709"/>
        <w:jc w:val="both"/>
        <w:rPr>
          <w:rFonts w:ascii="CharterITC" w:hAnsi="CharterITC"/>
          <w:sz w:val="22"/>
          <w:szCs w:val="22"/>
        </w:rPr>
      </w:pPr>
      <w:r w:rsidRPr="0067557B">
        <w:rPr>
          <w:rFonts w:ascii="CharterITC" w:hAnsi="CharterITC"/>
          <w:b w:val="0"/>
          <w:sz w:val="22"/>
          <w:szCs w:val="22"/>
        </w:rPr>
        <w:t xml:space="preserve">ПП – Проектная </w:t>
      </w:r>
      <w:r w:rsidR="00492D74">
        <w:rPr>
          <w:rFonts w:ascii="CharterITC" w:hAnsi="CharterITC"/>
          <w:b w:val="0"/>
          <w:sz w:val="22"/>
          <w:szCs w:val="22"/>
        </w:rPr>
        <w:t>п</w:t>
      </w:r>
      <w:r w:rsidRPr="0067557B">
        <w:rPr>
          <w:rFonts w:ascii="CharterITC" w:hAnsi="CharterITC"/>
          <w:b w:val="0"/>
          <w:sz w:val="22"/>
          <w:szCs w:val="22"/>
        </w:rPr>
        <w:t>лощадь</w:t>
      </w:r>
      <w:r w:rsidR="00492D74">
        <w:rPr>
          <w:rFonts w:ascii="CharterITC" w:hAnsi="CharterITC"/>
          <w:b w:val="0"/>
          <w:sz w:val="22"/>
          <w:szCs w:val="22"/>
        </w:rPr>
        <w:t>;</w:t>
      </w:r>
    </w:p>
    <w:p w:rsidR="005D6BAF" w:rsidRPr="00827743" w:rsidRDefault="005D6BAF" w:rsidP="0067557B">
      <w:pPr>
        <w:pStyle w:val="af1"/>
        <w:widowControl w:val="0"/>
        <w:spacing w:after="120"/>
        <w:ind w:left="709"/>
        <w:jc w:val="both"/>
        <w:rPr>
          <w:rFonts w:ascii="CharterITC" w:hAnsi="CharterITC"/>
          <w:sz w:val="22"/>
          <w:szCs w:val="22"/>
        </w:rPr>
      </w:pPr>
      <w:r w:rsidRPr="0067557B">
        <w:rPr>
          <w:rFonts w:ascii="CharterITC" w:hAnsi="CharterITC"/>
          <w:b w:val="0"/>
          <w:sz w:val="22"/>
          <w:szCs w:val="22"/>
        </w:rPr>
        <w:t xml:space="preserve">КВМ – стоимость 1 кв. м согласно пункту </w:t>
      </w:r>
      <w:r w:rsidR="00492D74">
        <w:rPr>
          <w:rFonts w:ascii="CharterITC" w:hAnsi="CharterITC"/>
          <w:b w:val="0"/>
          <w:sz w:val="22"/>
          <w:szCs w:val="22"/>
        </w:rPr>
        <w:fldChar w:fldCharType="begin"/>
      </w:r>
      <w:r w:rsidR="00492D74">
        <w:rPr>
          <w:rFonts w:ascii="CharterITC" w:hAnsi="CharterITC"/>
          <w:b w:val="0"/>
          <w:sz w:val="22"/>
          <w:szCs w:val="22"/>
        </w:rPr>
        <w:instrText xml:space="preserve"> REF _Ref520882935 \r \h </w:instrText>
      </w:r>
      <w:r w:rsidR="00492D74">
        <w:rPr>
          <w:rFonts w:ascii="CharterITC" w:hAnsi="CharterITC"/>
          <w:b w:val="0"/>
          <w:sz w:val="22"/>
          <w:szCs w:val="22"/>
        </w:rPr>
      </w:r>
      <w:r w:rsidR="00492D74">
        <w:rPr>
          <w:rFonts w:ascii="CharterITC" w:hAnsi="CharterITC"/>
          <w:b w:val="0"/>
          <w:sz w:val="22"/>
          <w:szCs w:val="22"/>
        </w:rPr>
        <w:fldChar w:fldCharType="separate"/>
      </w:r>
      <w:r w:rsidR="004750AC">
        <w:rPr>
          <w:rFonts w:ascii="CharterITC" w:hAnsi="CharterITC"/>
          <w:b w:val="0"/>
          <w:sz w:val="22"/>
          <w:szCs w:val="22"/>
        </w:rPr>
        <w:t>8.1</w:t>
      </w:r>
      <w:r w:rsidR="00492D74">
        <w:rPr>
          <w:rFonts w:ascii="CharterITC" w:hAnsi="CharterITC"/>
          <w:b w:val="0"/>
          <w:sz w:val="22"/>
          <w:szCs w:val="22"/>
        </w:rPr>
        <w:fldChar w:fldCharType="end"/>
      </w:r>
      <w:r w:rsidRPr="0067557B">
        <w:rPr>
          <w:rFonts w:ascii="CharterITC" w:hAnsi="CharterITC"/>
          <w:b w:val="0"/>
          <w:sz w:val="22"/>
          <w:szCs w:val="22"/>
        </w:rPr>
        <w:t xml:space="preserve"> Договора</w:t>
      </w:r>
      <w:r w:rsidR="00492D74">
        <w:rPr>
          <w:rFonts w:ascii="CharterITC" w:hAnsi="CharterITC"/>
          <w:b w:val="0"/>
          <w:sz w:val="22"/>
          <w:szCs w:val="22"/>
        </w:rPr>
        <w:t>.</w:t>
      </w:r>
    </w:p>
    <w:p w:rsidR="001D1AD5" w:rsidRDefault="005D6BAF" w:rsidP="001D1AD5">
      <w:pPr>
        <w:spacing w:after="120"/>
        <w:ind w:left="709"/>
        <w:jc w:val="both"/>
        <w:rPr>
          <w:rFonts w:ascii="CharterITC" w:hAnsi="CharterITC"/>
          <w:sz w:val="22"/>
          <w:szCs w:val="22"/>
        </w:rPr>
      </w:pPr>
      <w:r w:rsidRPr="008154EA">
        <w:rPr>
          <w:rFonts w:ascii="CharterITC" w:hAnsi="CharterITC"/>
          <w:sz w:val="22"/>
          <w:szCs w:val="22"/>
        </w:rPr>
        <w:t xml:space="preserve">Участник долевого строительства обязан </w:t>
      </w:r>
      <w:r>
        <w:rPr>
          <w:rFonts w:ascii="CharterITC" w:hAnsi="CharterITC"/>
          <w:sz w:val="22"/>
          <w:szCs w:val="22"/>
        </w:rPr>
        <w:t>оплатить</w:t>
      </w:r>
      <w:r w:rsidRPr="008154EA">
        <w:rPr>
          <w:rFonts w:ascii="CharterITC" w:hAnsi="CharterITC"/>
          <w:sz w:val="22"/>
          <w:szCs w:val="22"/>
        </w:rPr>
        <w:t xml:space="preserve"> Застройщику </w:t>
      </w:r>
      <w:r>
        <w:rPr>
          <w:rFonts w:ascii="CharterITC" w:hAnsi="CharterITC"/>
          <w:sz w:val="22"/>
          <w:szCs w:val="22"/>
        </w:rPr>
        <w:t xml:space="preserve">сумму увеличения Цены Договора, определённую </w:t>
      </w:r>
      <w:r w:rsidRPr="008154EA">
        <w:rPr>
          <w:rFonts w:ascii="CharterITC" w:hAnsi="CharterITC"/>
          <w:sz w:val="22"/>
          <w:szCs w:val="22"/>
        </w:rPr>
        <w:t xml:space="preserve"> </w:t>
      </w:r>
      <w:r>
        <w:rPr>
          <w:rFonts w:ascii="CharterITC" w:hAnsi="CharterITC"/>
          <w:sz w:val="22"/>
          <w:szCs w:val="22"/>
        </w:rPr>
        <w:t>в соответствии с настоящим пунктом,</w:t>
      </w:r>
      <w:r w:rsidRPr="008154EA">
        <w:rPr>
          <w:rFonts w:ascii="CharterITC" w:hAnsi="CharterITC"/>
          <w:sz w:val="22"/>
          <w:szCs w:val="22"/>
        </w:rPr>
        <w:t xml:space="preserve"> в течение </w:t>
      </w:r>
      <w:r w:rsidR="003C7D91" w:rsidRPr="004D5EB8">
        <w:rPr>
          <w:rFonts w:ascii="CharterITC" w:hAnsi="CharterITC"/>
          <w:sz w:val="22"/>
          <w:szCs w:val="22"/>
        </w:rPr>
        <w:t>20 (двадцати</w:t>
      </w:r>
      <w:r w:rsidRPr="008154EA">
        <w:rPr>
          <w:rFonts w:ascii="CharterITC" w:hAnsi="CharterITC"/>
          <w:sz w:val="22"/>
          <w:szCs w:val="22"/>
        </w:rPr>
        <w:t xml:space="preserve">) рабочих дней с момента </w:t>
      </w:r>
      <w:r w:rsidR="0018590E" w:rsidRPr="0018590E">
        <w:rPr>
          <w:rFonts w:ascii="CharterITC" w:hAnsi="CharterITC"/>
          <w:sz w:val="22"/>
          <w:szCs w:val="22"/>
        </w:rPr>
        <w:t>заключения Сторонами соответствующего дополнительного соглашения или иного документа к Договору</w:t>
      </w:r>
      <w:r>
        <w:rPr>
          <w:rFonts w:ascii="CharterITC" w:hAnsi="CharterITC"/>
          <w:sz w:val="22"/>
          <w:szCs w:val="22"/>
        </w:rPr>
        <w:t>.</w:t>
      </w:r>
      <w:r w:rsidR="001D1AD5" w:rsidRPr="001D1AD5">
        <w:rPr>
          <w:rFonts w:ascii="CharterITC" w:hAnsi="CharterITC"/>
          <w:sz w:val="22"/>
          <w:szCs w:val="22"/>
        </w:rPr>
        <w:t xml:space="preserve"> </w:t>
      </w:r>
    </w:p>
    <w:p w:rsidR="001D1AD5" w:rsidRPr="00885F61" w:rsidRDefault="003C7D91" w:rsidP="001D1AD5">
      <w:pPr>
        <w:spacing w:after="120"/>
        <w:ind w:left="709"/>
        <w:jc w:val="both"/>
        <w:rPr>
          <w:rFonts w:ascii="CharterITC" w:hAnsi="CharterITC"/>
          <w:sz w:val="22"/>
          <w:szCs w:val="22"/>
        </w:rPr>
      </w:pPr>
      <w:r w:rsidRPr="00885F61">
        <w:rPr>
          <w:rFonts w:ascii="CharterITC" w:hAnsi="CharterITC"/>
          <w:sz w:val="22"/>
          <w:szCs w:val="22"/>
        </w:rPr>
        <w:t xml:space="preserve">Цена Договора считается измененной по основаниям, указанным в </w:t>
      </w:r>
      <w:r>
        <w:rPr>
          <w:rFonts w:ascii="CharterITC" w:hAnsi="CharterITC"/>
          <w:sz w:val="22"/>
          <w:szCs w:val="22"/>
        </w:rPr>
        <w:t>настоящем пункте,</w:t>
      </w:r>
      <w:r w:rsidRPr="00885F61">
        <w:rPr>
          <w:rFonts w:ascii="CharterITC" w:hAnsi="CharterITC"/>
          <w:sz w:val="22"/>
          <w:szCs w:val="22"/>
        </w:rPr>
        <w:t xml:space="preserve"> при составлении и подписании дополнительного соглашения или иного документа к настоящему Договору между Застройщиком и Участником долевого строительства</w:t>
      </w:r>
      <w:r w:rsidR="001D1AD5" w:rsidRPr="00885F61">
        <w:rPr>
          <w:rFonts w:ascii="CharterITC" w:hAnsi="CharterITC"/>
          <w:sz w:val="22"/>
          <w:szCs w:val="22"/>
        </w:rPr>
        <w:t xml:space="preserve">. </w:t>
      </w:r>
    </w:p>
    <w:p w:rsidR="001D1AD5" w:rsidRPr="0067557B" w:rsidRDefault="001D1AD5" w:rsidP="0067557B">
      <w:pPr>
        <w:pStyle w:val="af1"/>
        <w:widowControl w:val="0"/>
        <w:numPr>
          <w:ilvl w:val="1"/>
          <w:numId w:val="2"/>
        </w:numPr>
        <w:spacing w:after="120"/>
        <w:ind w:left="709" w:hanging="709"/>
        <w:jc w:val="both"/>
        <w:rPr>
          <w:b w:val="0"/>
        </w:rPr>
      </w:pPr>
      <w:r w:rsidRPr="0067557B">
        <w:rPr>
          <w:rFonts w:ascii="CharterITC" w:hAnsi="CharterITC"/>
          <w:b w:val="0"/>
          <w:sz w:val="22"/>
          <w:szCs w:val="22"/>
        </w:rPr>
        <w:t xml:space="preserve">Если Фактическая </w:t>
      </w:r>
      <w:r>
        <w:rPr>
          <w:rFonts w:ascii="CharterITC" w:hAnsi="CharterITC"/>
          <w:b w:val="0"/>
          <w:sz w:val="22"/>
          <w:szCs w:val="22"/>
        </w:rPr>
        <w:t>п</w:t>
      </w:r>
      <w:r w:rsidRPr="0067557B">
        <w:rPr>
          <w:rFonts w:ascii="CharterITC" w:hAnsi="CharterITC"/>
          <w:b w:val="0"/>
          <w:sz w:val="22"/>
          <w:szCs w:val="22"/>
        </w:rPr>
        <w:t xml:space="preserve">лощадь меньше чем Проектная </w:t>
      </w:r>
      <w:r>
        <w:rPr>
          <w:rFonts w:ascii="CharterITC" w:hAnsi="CharterITC"/>
          <w:b w:val="0"/>
          <w:sz w:val="22"/>
          <w:szCs w:val="22"/>
        </w:rPr>
        <w:t>п</w:t>
      </w:r>
      <w:r w:rsidRPr="0067557B">
        <w:rPr>
          <w:rFonts w:ascii="CharterITC" w:hAnsi="CharterITC"/>
          <w:b w:val="0"/>
          <w:sz w:val="22"/>
          <w:szCs w:val="22"/>
        </w:rPr>
        <w:t>лощадь, Цена Договора уменьшается на сумму, рассчитываемую по следующей формуле</w:t>
      </w:r>
    </w:p>
    <w:p w:rsidR="001D1AD5" w:rsidRPr="0067557B" w:rsidRDefault="001D1AD5" w:rsidP="0067557B">
      <w:pPr>
        <w:pStyle w:val="af1"/>
        <w:widowControl w:val="0"/>
        <w:spacing w:after="120"/>
        <w:ind w:left="709"/>
        <w:jc w:val="both"/>
        <w:rPr>
          <w:rFonts w:ascii="CharterITC" w:hAnsi="CharterITC"/>
          <w:sz w:val="22"/>
          <w:szCs w:val="22"/>
        </w:rPr>
      </w:pPr>
      <w:r w:rsidRPr="0067557B">
        <w:rPr>
          <w:rFonts w:ascii="CharterITC" w:hAnsi="CharterITC"/>
          <w:b w:val="0"/>
          <w:sz w:val="22"/>
          <w:szCs w:val="22"/>
        </w:rPr>
        <w:t>(ФП – ПП) х КВМ, где</w:t>
      </w:r>
    </w:p>
    <w:p w:rsidR="001D1AD5" w:rsidRPr="0067557B" w:rsidRDefault="001D1AD5" w:rsidP="0067557B">
      <w:pPr>
        <w:pStyle w:val="af1"/>
        <w:widowControl w:val="0"/>
        <w:spacing w:after="120"/>
        <w:ind w:left="709"/>
        <w:jc w:val="both"/>
        <w:rPr>
          <w:b w:val="0"/>
        </w:rPr>
      </w:pPr>
      <w:r w:rsidRPr="0067557B">
        <w:rPr>
          <w:rFonts w:ascii="CharterITC" w:hAnsi="CharterITC"/>
          <w:b w:val="0"/>
          <w:sz w:val="22"/>
          <w:szCs w:val="22"/>
        </w:rPr>
        <w:t>ФП – Фактическая площадь;</w:t>
      </w:r>
    </w:p>
    <w:p w:rsidR="001D1AD5" w:rsidRPr="0067557B" w:rsidRDefault="001D1AD5" w:rsidP="0067557B">
      <w:pPr>
        <w:pStyle w:val="af1"/>
        <w:widowControl w:val="0"/>
        <w:spacing w:after="120"/>
        <w:ind w:left="709"/>
        <w:jc w:val="both"/>
        <w:rPr>
          <w:b w:val="0"/>
        </w:rPr>
      </w:pPr>
      <w:r w:rsidRPr="0067557B">
        <w:rPr>
          <w:rFonts w:ascii="CharterITC" w:hAnsi="CharterITC"/>
          <w:b w:val="0"/>
          <w:sz w:val="22"/>
          <w:szCs w:val="22"/>
        </w:rPr>
        <w:t>ПП – Проектная площадь;</w:t>
      </w:r>
    </w:p>
    <w:p w:rsidR="001D1AD5" w:rsidRPr="0067557B" w:rsidRDefault="001D1AD5" w:rsidP="0067557B">
      <w:pPr>
        <w:pStyle w:val="af1"/>
        <w:widowControl w:val="0"/>
        <w:spacing w:after="120"/>
        <w:ind w:left="709"/>
        <w:jc w:val="both"/>
        <w:rPr>
          <w:b w:val="0"/>
        </w:rPr>
      </w:pPr>
      <w:r w:rsidRPr="0067557B">
        <w:rPr>
          <w:rFonts w:ascii="CharterITC" w:hAnsi="CharterITC"/>
          <w:b w:val="0"/>
          <w:sz w:val="22"/>
          <w:szCs w:val="22"/>
        </w:rPr>
        <w:t xml:space="preserve">КВМ – стоимость 1 кв. м согласно пункту </w:t>
      </w:r>
      <w:r w:rsidRPr="0067557B">
        <w:rPr>
          <w:rFonts w:ascii="CharterITC" w:hAnsi="CharterITC"/>
          <w:b w:val="0"/>
          <w:sz w:val="22"/>
          <w:szCs w:val="22"/>
        </w:rPr>
        <w:fldChar w:fldCharType="begin"/>
      </w:r>
      <w:r w:rsidRPr="0067557B">
        <w:rPr>
          <w:rFonts w:ascii="CharterITC" w:hAnsi="CharterITC"/>
          <w:b w:val="0"/>
          <w:sz w:val="22"/>
          <w:szCs w:val="22"/>
        </w:rPr>
        <w:instrText xml:space="preserve"> REF _Ref520882935 \r \h </w:instrText>
      </w:r>
      <w:r>
        <w:rPr>
          <w:rFonts w:ascii="CharterITC" w:hAnsi="CharterITC"/>
          <w:b w:val="0"/>
          <w:sz w:val="22"/>
          <w:szCs w:val="22"/>
        </w:rPr>
        <w:instrText xml:space="preserve"> \* MERGEFORMAT </w:instrText>
      </w:r>
      <w:r w:rsidRPr="0067557B">
        <w:rPr>
          <w:rFonts w:ascii="CharterITC" w:hAnsi="CharterITC"/>
          <w:b w:val="0"/>
          <w:sz w:val="22"/>
          <w:szCs w:val="22"/>
        </w:rPr>
      </w:r>
      <w:r w:rsidRPr="0067557B">
        <w:rPr>
          <w:rFonts w:ascii="CharterITC" w:hAnsi="CharterITC"/>
          <w:b w:val="0"/>
          <w:sz w:val="22"/>
          <w:szCs w:val="22"/>
        </w:rPr>
        <w:fldChar w:fldCharType="separate"/>
      </w:r>
      <w:r w:rsidR="004750AC">
        <w:rPr>
          <w:rFonts w:ascii="CharterITC" w:hAnsi="CharterITC"/>
          <w:b w:val="0"/>
          <w:sz w:val="22"/>
          <w:szCs w:val="22"/>
        </w:rPr>
        <w:t>8.1</w:t>
      </w:r>
      <w:r w:rsidRPr="0067557B">
        <w:rPr>
          <w:rFonts w:ascii="CharterITC" w:hAnsi="CharterITC"/>
          <w:b w:val="0"/>
          <w:sz w:val="22"/>
          <w:szCs w:val="22"/>
        </w:rPr>
        <w:fldChar w:fldCharType="end"/>
      </w:r>
      <w:r w:rsidRPr="0067557B">
        <w:rPr>
          <w:rFonts w:ascii="CharterITC" w:hAnsi="CharterITC"/>
          <w:b w:val="0"/>
          <w:sz w:val="22"/>
          <w:szCs w:val="22"/>
        </w:rPr>
        <w:t xml:space="preserve"> Договора.</w:t>
      </w:r>
    </w:p>
    <w:p w:rsidR="00701701" w:rsidRPr="00827743" w:rsidRDefault="001D1AD5" w:rsidP="004D5EB8">
      <w:pPr>
        <w:pStyle w:val="af1"/>
        <w:widowControl w:val="0"/>
        <w:spacing w:after="120"/>
        <w:ind w:left="709"/>
        <w:jc w:val="both"/>
        <w:rPr>
          <w:rFonts w:ascii="CharterITC" w:hAnsi="CharterITC"/>
          <w:sz w:val="22"/>
          <w:szCs w:val="22"/>
        </w:rPr>
      </w:pPr>
      <w:r>
        <w:rPr>
          <w:rFonts w:ascii="CharterITC" w:hAnsi="CharterITC"/>
          <w:b w:val="0"/>
          <w:sz w:val="22"/>
          <w:szCs w:val="22"/>
        </w:rPr>
        <w:t xml:space="preserve">Застройщик обязан </w:t>
      </w:r>
      <w:r w:rsidRPr="00D01CBD">
        <w:rPr>
          <w:rFonts w:ascii="CharterITC" w:hAnsi="CharterITC"/>
          <w:b w:val="0"/>
          <w:sz w:val="22"/>
          <w:szCs w:val="22"/>
        </w:rPr>
        <w:t>возвратить Участнику долевого строительства</w:t>
      </w:r>
      <w:r w:rsidRPr="001D1AD5">
        <w:rPr>
          <w:rFonts w:ascii="CharterITC" w:hAnsi="CharterITC"/>
          <w:b w:val="0"/>
          <w:sz w:val="22"/>
          <w:szCs w:val="22"/>
        </w:rPr>
        <w:t xml:space="preserve"> сумму </w:t>
      </w:r>
      <w:r>
        <w:rPr>
          <w:rFonts w:ascii="CharterITC" w:hAnsi="CharterITC"/>
          <w:b w:val="0"/>
          <w:sz w:val="22"/>
          <w:szCs w:val="22"/>
        </w:rPr>
        <w:t xml:space="preserve">уменьшения </w:t>
      </w:r>
      <w:r w:rsidRPr="001D1AD5">
        <w:rPr>
          <w:rFonts w:ascii="CharterITC" w:hAnsi="CharterITC"/>
          <w:b w:val="0"/>
          <w:sz w:val="22"/>
          <w:szCs w:val="22"/>
        </w:rPr>
        <w:t>Цены Договора, определённую  в соответствии с настоящим пунктом,</w:t>
      </w:r>
      <w:r>
        <w:rPr>
          <w:rFonts w:ascii="CharterITC" w:hAnsi="CharterITC"/>
          <w:b w:val="0"/>
          <w:sz w:val="22"/>
          <w:szCs w:val="22"/>
        </w:rPr>
        <w:t xml:space="preserve"> </w:t>
      </w:r>
      <w:r w:rsidR="00701701" w:rsidRPr="004D5EB8">
        <w:rPr>
          <w:rFonts w:ascii="CharterITC" w:hAnsi="CharterITC"/>
          <w:b w:val="0"/>
          <w:sz w:val="22"/>
          <w:szCs w:val="22"/>
        </w:rPr>
        <w:t>в течение 20 (двадцати) рабочих дней с момента заключения Сторонами соответствующего дополнительного соглашения или иного документа к Договору.</w:t>
      </w:r>
    </w:p>
    <w:p w:rsidR="001D1AD5" w:rsidRDefault="001D1AD5">
      <w:pPr>
        <w:spacing w:after="120"/>
        <w:ind w:left="709"/>
        <w:jc w:val="both"/>
        <w:rPr>
          <w:rFonts w:ascii="CharterITC" w:hAnsi="CharterITC"/>
          <w:sz w:val="22"/>
          <w:szCs w:val="22"/>
        </w:rPr>
      </w:pPr>
      <w:r w:rsidRPr="00885F61">
        <w:rPr>
          <w:rFonts w:ascii="CharterITC" w:hAnsi="CharterITC"/>
          <w:sz w:val="22"/>
          <w:szCs w:val="22"/>
        </w:rPr>
        <w:t xml:space="preserve">Цена Договора считается измененной по основаниям, указанным в </w:t>
      </w:r>
      <w:r>
        <w:rPr>
          <w:rFonts w:ascii="CharterITC" w:hAnsi="CharterITC"/>
          <w:sz w:val="22"/>
          <w:szCs w:val="22"/>
        </w:rPr>
        <w:t>настоящем пункте,</w:t>
      </w:r>
      <w:r w:rsidRPr="00885F61">
        <w:rPr>
          <w:rFonts w:ascii="CharterITC" w:hAnsi="CharterITC"/>
          <w:sz w:val="22"/>
          <w:szCs w:val="22"/>
        </w:rPr>
        <w:t xml:space="preserve"> при составлении и подписании дополнительного соглашения или иного документа к настоящему Договору между Застройщиком и Участником долевого строительства.</w:t>
      </w:r>
    </w:p>
    <w:p w:rsidR="005B7276" w:rsidRPr="00D3751D" w:rsidRDefault="005B7276" w:rsidP="005B7276">
      <w:pPr>
        <w:pStyle w:val="af1"/>
        <w:widowControl w:val="0"/>
        <w:numPr>
          <w:ilvl w:val="1"/>
          <w:numId w:val="2"/>
        </w:numPr>
        <w:spacing w:after="120"/>
        <w:ind w:left="709" w:hanging="709"/>
        <w:jc w:val="both"/>
        <w:rPr>
          <w:rFonts w:ascii="CharterITC" w:hAnsi="CharterITC"/>
          <w:b w:val="0"/>
          <w:sz w:val="22"/>
          <w:szCs w:val="22"/>
        </w:rPr>
      </w:pPr>
      <w:bookmarkStart w:id="32" w:name="_Ref520818252"/>
      <w:r w:rsidRPr="00D3751D">
        <w:rPr>
          <w:rFonts w:ascii="CharterITC" w:hAnsi="CharterITC"/>
          <w:b w:val="0"/>
          <w:sz w:val="22"/>
          <w:szCs w:val="22"/>
        </w:rPr>
        <w:t xml:space="preserve">Общий объем финансирования, определяемый </w:t>
      </w:r>
      <w:r>
        <w:rPr>
          <w:rFonts w:ascii="CharterITC" w:hAnsi="CharterITC"/>
          <w:b w:val="0"/>
          <w:sz w:val="22"/>
          <w:szCs w:val="22"/>
        </w:rPr>
        <w:t xml:space="preserve">в соответствии с </w:t>
      </w:r>
      <w:r w:rsidRPr="00D3751D">
        <w:rPr>
          <w:rFonts w:ascii="CharterITC" w:hAnsi="CharterITC"/>
          <w:b w:val="0"/>
          <w:sz w:val="22"/>
          <w:szCs w:val="22"/>
        </w:rPr>
        <w:t>п</w:t>
      </w:r>
      <w:r>
        <w:rPr>
          <w:rFonts w:ascii="CharterITC" w:hAnsi="CharterITC"/>
          <w:b w:val="0"/>
          <w:sz w:val="22"/>
          <w:szCs w:val="22"/>
        </w:rPr>
        <w:t>унктом</w:t>
      </w:r>
      <w:r w:rsidRPr="00D3751D">
        <w:rPr>
          <w:rFonts w:ascii="CharterITC" w:hAnsi="CharterITC"/>
          <w:b w:val="0"/>
          <w:sz w:val="22"/>
          <w:szCs w:val="22"/>
        </w:rPr>
        <w:t xml:space="preserve"> </w:t>
      </w:r>
      <w:r>
        <w:rPr>
          <w:rFonts w:ascii="CharterITC" w:hAnsi="CharterITC"/>
          <w:b w:val="0"/>
          <w:sz w:val="22"/>
          <w:szCs w:val="22"/>
        </w:rPr>
        <w:fldChar w:fldCharType="begin"/>
      </w:r>
      <w:r>
        <w:rPr>
          <w:rFonts w:ascii="CharterITC" w:hAnsi="CharterITC"/>
          <w:b w:val="0"/>
          <w:sz w:val="22"/>
          <w:szCs w:val="22"/>
        </w:rPr>
        <w:instrText xml:space="preserve"> REF _Ref516670789 \r \h </w:instrText>
      </w:r>
      <w:r>
        <w:rPr>
          <w:rFonts w:ascii="CharterITC" w:hAnsi="CharterITC"/>
          <w:b w:val="0"/>
          <w:sz w:val="22"/>
          <w:szCs w:val="22"/>
        </w:rPr>
      </w:r>
      <w:r>
        <w:rPr>
          <w:rFonts w:ascii="CharterITC" w:hAnsi="CharterITC"/>
          <w:b w:val="0"/>
          <w:sz w:val="22"/>
          <w:szCs w:val="22"/>
        </w:rPr>
        <w:fldChar w:fldCharType="separate"/>
      </w:r>
      <w:r>
        <w:rPr>
          <w:rFonts w:ascii="CharterITC" w:hAnsi="CharterITC"/>
          <w:b w:val="0"/>
          <w:sz w:val="22"/>
          <w:szCs w:val="22"/>
        </w:rPr>
        <w:t>8.1</w:t>
      </w:r>
      <w:r>
        <w:rPr>
          <w:rFonts w:ascii="CharterITC" w:hAnsi="CharterITC"/>
          <w:b w:val="0"/>
          <w:sz w:val="22"/>
          <w:szCs w:val="22"/>
        </w:rPr>
        <w:fldChar w:fldCharType="end"/>
      </w:r>
      <w:r>
        <w:rPr>
          <w:rFonts w:ascii="CharterITC" w:hAnsi="CharterITC"/>
          <w:b w:val="0"/>
          <w:sz w:val="22"/>
          <w:szCs w:val="22"/>
        </w:rPr>
        <w:t xml:space="preserve"> </w:t>
      </w:r>
      <w:r w:rsidRPr="00D3751D">
        <w:rPr>
          <w:rFonts w:ascii="CharterITC" w:hAnsi="CharterITC"/>
          <w:b w:val="0"/>
          <w:sz w:val="22"/>
          <w:szCs w:val="22"/>
        </w:rPr>
        <w:t xml:space="preserve">Договора, </w:t>
      </w:r>
      <w:r>
        <w:rPr>
          <w:rFonts w:ascii="CharterITC" w:hAnsi="CharterITC"/>
          <w:b w:val="0"/>
          <w:sz w:val="22"/>
          <w:szCs w:val="22"/>
        </w:rPr>
        <w:t>который осуществляется</w:t>
      </w:r>
      <w:r w:rsidRPr="00D3751D">
        <w:rPr>
          <w:rFonts w:ascii="CharterITC" w:hAnsi="CharterITC"/>
          <w:b w:val="0"/>
          <w:sz w:val="22"/>
          <w:szCs w:val="22"/>
        </w:rPr>
        <w:t xml:space="preserve"> Участником долевого строительства</w:t>
      </w:r>
      <w:r>
        <w:rPr>
          <w:rFonts w:ascii="CharterITC" w:hAnsi="CharterITC"/>
          <w:b w:val="0"/>
          <w:sz w:val="22"/>
          <w:szCs w:val="22"/>
        </w:rPr>
        <w:t xml:space="preserve"> и составляет </w:t>
      </w:r>
      <w:r w:rsidRPr="00D3751D">
        <w:rPr>
          <w:rFonts w:ascii="CharterITC" w:hAnsi="CharterITC"/>
          <w:b w:val="0"/>
          <w:sz w:val="22"/>
          <w:szCs w:val="22"/>
        </w:rPr>
        <w:t>Цену Договора</w:t>
      </w:r>
      <w:r>
        <w:rPr>
          <w:rFonts w:ascii="CharterITC" w:hAnsi="CharterITC"/>
          <w:b w:val="0"/>
          <w:sz w:val="22"/>
          <w:szCs w:val="22"/>
        </w:rPr>
        <w:t>,</w:t>
      </w:r>
      <w:r w:rsidRPr="00D3751D">
        <w:rPr>
          <w:rFonts w:ascii="CharterITC" w:hAnsi="CharterITC"/>
          <w:b w:val="0"/>
          <w:sz w:val="22"/>
          <w:szCs w:val="22"/>
        </w:rPr>
        <w:t xml:space="preserve"> направляется на</w:t>
      </w:r>
      <w:r>
        <w:rPr>
          <w:rFonts w:ascii="CharterITC" w:hAnsi="CharterITC"/>
          <w:b w:val="0"/>
          <w:sz w:val="22"/>
          <w:szCs w:val="22"/>
        </w:rPr>
        <w:t xml:space="preserve"> цели, определенные Законом № 214-ФЗ, в том числе </w:t>
      </w:r>
      <w:proofErr w:type="gramStart"/>
      <w:r>
        <w:rPr>
          <w:rFonts w:ascii="CharterITC" w:hAnsi="CharterITC"/>
          <w:b w:val="0"/>
          <w:sz w:val="22"/>
          <w:szCs w:val="22"/>
        </w:rPr>
        <w:t>на</w:t>
      </w:r>
      <w:proofErr w:type="gramEnd"/>
      <w:r w:rsidRPr="00D3751D">
        <w:rPr>
          <w:rFonts w:ascii="CharterITC" w:hAnsi="CharterITC"/>
          <w:b w:val="0"/>
          <w:sz w:val="22"/>
          <w:szCs w:val="22"/>
        </w:rPr>
        <w:t>:</w:t>
      </w:r>
      <w:bookmarkEnd w:id="32"/>
    </w:p>
    <w:p w:rsidR="005B7276" w:rsidRPr="00885F61" w:rsidRDefault="005B7276" w:rsidP="005B7276">
      <w:pPr>
        <w:pStyle w:val="a5"/>
        <w:numPr>
          <w:ilvl w:val="0"/>
          <w:numId w:val="6"/>
        </w:numPr>
        <w:ind w:left="1134" w:hanging="425"/>
        <w:jc w:val="both"/>
        <w:rPr>
          <w:rFonts w:ascii="CharterITC" w:hAnsi="CharterITC"/>
          <w:sz w:val="22"/>
          <w:szCs w:val="22"/>
        </w:rPr>
      </w:pPr>
      <w:r w:rsidRPr="00885F61">
        <w:rPr>
          <w:rFonts w:ascii="CharterITC" w:hAnsi="CharterITC"/>
          <w:sz w:val="22"/>
          <w:szCs w:val="22"/>
        </w:rPr>
        <w:t xml:space="preserve">возмещение затрат на строительство </w:t>
      </w:r>
      <w:r>
        <w:rPr>
          <w:rFonts w:ascii="CharterITC" w:hAnsi="CharterITC"/>
          <w:sz w:val="22"/>
          <w:szCs w:val="22"/>
        </w:rPr>
        <w:t>Многофункционального комплекса</w:t>
      </w:r>
      <w:r w:rsidRPr="00885F61">
        <w:rPr>
          <w:rFonts w:ascii="CharterITC" w:hAnsi="CharterITC"/>
          <w:sz w:val="22"/>
          <w:szCs w:val="22"/>
        </w:rPr>
        <w:t>, в котором расположен Объект долевого строительства;</w:t>
      </w:r>
    </w:p>
    <w:p w:rsidR="005B7276" w:rsidRPr="00885F61" w:rsidRDefault="005B7276" w:rsidP="005B7276">
      <w:pPr>
        <w:pStyle w:val="a5"/>
        <w:numPr>
          <w:ilvl w:val="0"/>
          <w:numId w:val="6"/>
        </w:numPr>
        <w:ind w:left="1134" w:hanging="425"/>
        <w:jc w:val="both"/>
        <w:rPr>
          <w:rFonts w:ascii="CharterITC" w:hAnsi="CharterITC"/>
          <w:sz w:val="22"/>
          <w:szCs w:val="22"/>
        </w:rPr>
      </w:pPr>
      <w:r w:rsidRPr="00885F61">
        <w:rPr>
          <w:rFonts w:ascii="CharterITC" w:hAnsi="CharterITC"/>
          <w:sz w:val="22"/>
          <w:szCs w:val="22"/>
        </w:rPr>
        <w:t>оплату стоимости услуг Застройщика.</w:t>
      </w:r>
    </w:p>
    <w:p w:rsidR="005B7276" w:rsidRPr="00885F61" w:rsidRDefault="005B7276" w:rsidP="005B7276">
      <w:pPr>
        <w:pStyle w:val="a5"/>
        <w:ind w:left="709"/>
        <w:jc w:val="both"/>
        <w:rPr>
          <w:rFonts w:ascii="CharterITC" w:hAnsi="CharterITC"/>
          <w:sz w:val="22"/>
          <w:szCs w:val="22"/>
        </w:rPr>
      </w:pPr>
      <w:r w:rsidRPr="00885F61">
        <w:rPr>
          <w:rFonts w:ascii="CharterITC" w:hAnsi="CharterITC"/>
          <w:sz w:val="22"/>
          <w:szCs w:val="22"/>
        </w:rPr>
        <w:t xml:space="preserve">Сумма денежных средств, подлежащая внесению Участником долевого строительства Застройщику на возмещение затрат на строительство </w:t>
      </w:r>
      <w:r>
        <w:rPr>
          <w:rFonts w:ascii="CharterITC" w:hAnsi="CharterITC"/>
          <w:sz w:val="22"/>
          <w:szCs w:val="22"/>
        </w:rPr>
        <w:t>Многофункционального комплекса, в том числе</w:t>
      </w:r>
      <w:r w:rsidRPr="00885F61">
        <w:rPr>
          <w:rFonts w:ascii="CharterITC" w:hAnsi="CharterITC"/>
          <w:sz w:val="22"/>
          <w:szCs w:val="22"/>
        </w:rPr>
        <w:t xml:space="preserve"> Многоквартирного жилого дома, в котором расположен  Объект долевого строительства, </w:t>
      </w:r>
      <w:r>
        <w:rPr>
          <w:rFonts w:ascii="CharterITC" w:hAnsi="CharterITC"/>
          <w:sz w:val="22"/>
          <w:szCs w:val="22"/>
        </w:rPr>
        <w:t>по</w:t>
      </w:r>
      <w:r w:rsidRPr="00885F61">
        <w:rPr>
          <w:rFonts w:ascii="CharterITC" w:hAnsi="CharterITC"/>
          <w:sz w:val="22"/>
          <w:szCs w:val="22"/>
        </w:rPr>
        <w:t xml:space="preserve"> предварительной оценке составляет </w:t>
      </w:r>
      <w:r w:rsidRPr="00553479">
        <w:rPr>
          <w:rFonts w:ascii="CharterITC" w:hAnsi="CharterITC"/>
          <w:sz w:val="22"/>
          <w:szCs w:val="22"/>
        </w:rPr>
        <w:t>7</w:t>
      </w:r>
      <w:r w:rsidRPr="00885F61">
        <w:rPr>
          <w:rFonts w:ascii="CharterITC" w:hAnsi="CharterITC"/>
          <w:sz w:val="22"/>
          <w:szCs w:val="22"/>
        </w:rPr>
        <w:t>0</w:t>
      </w:r>
      <w:r>
        <w:rPr>
          <w:rFonts w:ascii="CharterITC" w:hAnsi="CharterITC"/>
          <w:sz w:val="22"/>
          <w:szCs w:val="22"/>
        </w:rPr>
        <w:t> </w:t>
      </w:r>
      <w:r w:rsidRPr="00885F61">
        <w:rPr>
          <w:rFonts w:ascii="CharterITC" w:hAnsi="CharterITC"/>
          <w:sz w:val="22"/>
          <w:szCs w:val="22"/>
        </w:rPr>
        <w:t>% от Цены договора. Данная сумма НДС не облагается.</w:t>
      </w:r>
    </w:p>
    <w:p w:rsidR="005B7276" w:rsidRPr="00885F61" w:rsidRDefault="005B7276" w:rsidP="005B7276">
      <w:pPr>
        <w:pStyle w:val="a5"/>
        <w:ind w:left="709"/>
        <w:jc w:val="both"/>
        <w:rPr>
          <w:rFonts w:ascii="CharterITC" w:hAnsi="CharterITC"/>
          <w:sz w:val="22"/>
          <w:szCs w:val="22"/>
        </w:rPr>
      </w:pPr>
      <w:r w:rsidRPr="00885F61">
        <w:rPr>
          <w:rFonts w:ascii="CharterITC" w:hAnsi="CharterITC"/>
          <w:sz w:val="22"/>
          <w:szCs w:val="22"/>
        </w:rPr>
        <w:t xml:space="preserve">Сумма денежных средств на оплату услуг Застройщика </w:t>
      </w:r>
      <w:r>
        <w:rPr>
          <w:rFonts w:ascii="CharterITC" w:hAnsi="CharterITC"/>
          <w:sz w:val="22"/>
          <w:szCs w:val="22"/>
        </w:rPr>
        <w:t>по</w:t>
      </w:r>
      <w:r w:rsidRPr="00885F61">
        <w:rPr>
          <w:rFonts w:ascii="CharterITC" w:hAnsi="CharterITC"/>
          <w:sz w:val="22"/>
          <w:szCs w:val="22"/>
        </w:rPr>
        <w:t xml:space="preserve"> строительств</w:t>
      </w:r>
      <w:r>
        <w:rPr>
          <w:rFonts w:ascii="CharterITC" w:hAnsi="CharterITC"/>
          <w:sz w:val="22"/>
          <w:szCs w:val="22"/>
        </w:rPr>
        <w:t>у Многофункционального комплекса</w:t>
      </w:r>
      <w:r w:rsidRPr="00885F61">
        <w:rPr>
          <w:rFonts w:ascii="CharterITC" w:hAnsi="CharterITC"/>
          <w:sz w:val="22"/>
          <w:szCs w:val="22"/>
        </w:rPr>
        <w:t xml:space="preserve">, в том числе Многоквартирного жилого дома, в котором расположен Объект долевого строительства, </w:t>
      </w:r>
      <w:r>
        <w:rPr>
          <w:rFonts w:ascii="CharterITC" w:hAnsi="CharterITC"/>
          <w:sz w:val="22"/>
          <w:szCs w:val="22"/>
        </w:rPr>
        <w:t>по</w:t>
      </w:r>
      <w:r w:rsidRPr="00885F61">
        <w:rPr>
          <w:rFonts w:ascii="CharterITC" w:hAnsi="CharterITC"/>
          <w:sz w:val="22"/>
          <w:szCs w:val="22"/>
        </w:rPr>
        <w:t xml:space="preserve"> предварительной оценке составляет </w:t>
      </w:r>
      <w:r w:rsidRPr="00553479">
        <w:rPr>
          <w:rFonts w:ascii="CharterITC" w:hAnsi="CharterITC"/>
          <w:sz w:val="22"/>
          <w:szCs w:val="22"/>
        </w:rPr>
        <w:t>3</w:t>
      </w:r>
      <w:r w:rsidRPr="00885F61">
        <w:rPr>
          <w:rFonts w:ascii="CharterITC" w:hAnsi="CharterITC"/>
          <w:sz w:val="22"/>
          <w:szCs w:val="22"/>
        </w:rPr>
        <w:t>0</w:t>
      </w:r>
      <w:r>
        <w:rPr>
          <w:rFonts w:ascii="CharterITC" w:hAnsi="CharterITC"/>
          <w:sz w:val="22"/>
          <w:szCs w:val="22"/>
        </w:rPr>
        <w:t> </w:t>
      </w:r>
      <w:r w:rsidRPr="00885F61">
        <w:rPr>
          <w:rFonts w:ascii="CharterITC" w:hAnsi="CharterITC"/>
          <w:sz w:val="22"/>
          <w:szCs w:val="22"/>
        </w:rPr>
        <w:t>% от Цены договора. Данная сумма НДС не облагается.</w:t>
      </w:r>
    </w:p>
    <w:p w:rsidR="005B7276" w:rsidRPr="00885F61" w:rsidRDefault="005B7276" w:rsidP="005B7276">
      <w:pPr>
        <w:pStyle w:val="a5"/>
        <w:ind w:left="709"/>
        <w:jc w:val="both"/>
        <w:rPr>
          <w:rFonts w:ascii="CharterITC" w:hAnsi="CharterITC"/>
          <w:sz w:val="22"/>
          <w:szCs w:val="22"/>
        </w:rPr>
      </w:pPr>
      <w:r w:rsidRPr="00885F61">
        <w:rPr>
          <w:rFonts w:ascii="CharterITC" w:hAnsi="CharterITC"/>
          <w:sz w:val="22"/>
          <w:szCs w:val="22"/>
        </w:rPr>
        <w:t xml:space="preserve">Стороны согласовали, что в случае изменения соотношения между средствами на возмещение  затрат на строительство и на оплату услуг Застройщика, которое окончательно определяется после ввода </w:t>
      </w:r>
      <w:r>
        <w:rPr>
          <w:rFonts w:ascii="CharterITC" w:hAnsi="CharterITC"/>
          <w:sz w:val="22"/>
          <w:szCs w:val="22"/>
        </w:rPr>
        <w:t>Многофункционального комплекса</w:t>
      </w:r>
      <w:r w:rsidRPr="00885F61">
        <w:rPr>
          <w:rFonts w:ascii="CharterITC" w:hAnsi="CharterITC"/>
          <w:sz w:val="22"/>
          <w:szCs w:val="22"/>
        </w:rPr>
        <w:t xml:space="preserve"> в эксплуатацию, заключение дополнительного соглашения к Договору не требуется.</w:t>
      </w:r>
    </w:p>
    <w:p w:rsidR="005B7276" w:rsidRPr="00885F61" w:rsidRDefault="005B7276" w:rsidP="005B7276">
      <w:pPr>
        <w:pStyle w:val="a5"/>
        <w:ind w:left="709"/>
        <w:jc w:val="both"/>
        <w:rPr>
          <w:rFonts w:ascii="CharterITC" w:hAnsi="CharterITC"/>
          <w:sz w:val="22"/>
          <w:szCs w:val="22"/>
        </w:rPr>
      </w:pPr>
      <w:r w:rsidRPr="00885F61">
        <w:rPr>
          <w:rFonts w:ascii="CharterITC" w:hAnsi="CharterITC"/>
          <w:sz w:val="22"/>
          <w:szCs w:val="22"/>
        </w:rPr>
        <w:t>Окончательн</w:t>
      </w:r>
      <w:r>
        <w:rPr>
          <w:rFonts w:ascii="CharterITC" w:hAnsi="CharterITC"/>
          <w:sz w:val="22"/>
          <w:szCs w:val="22"/>
        </w:rPr>
        <w:t>ая</w:t>
      </w:r>
      <w:r w:rsidRPr="00885F61">
        <w:rPr>
          <w:rFonts w:ascii="CharterITC" w:hAnsi="CharterITC"/>
          <w:sz w:val="22"/>
          <w:szCs w:val="22"/>
        </w:rPr>
        <w:t xml:space="preserve"> оценк</w:t>
      </w:r>
      <w:r>
        <w:rPr>
          <w:rFonts w:ascii="CharterITC" w:hAnsi="CharterITC"/>
          <w:sz w:val="22"/>
          <w:szCs w:val="22"/>
        </w:rPr>
        <w:t>а</w:t>
      </w:r>
      <w:r w:rsidRPr="00885F61">
        <w:rPr>
          <w:rFonts w:ascii="CharterITC" w:hAnsi="CharterITC"/>
          <w:sz w:val="22"/>
          <w:szCs w:val="22"/>
        </w:rPr>
        <w:t xml:space="preserve"> возмещения затрат на строительство </w:t>
      </w:r>
      <w:r>
        <w:rPr>
          <w:rFonts w:ascii="CharterITC" w:hAnsi="CharterITC"/>
          <w:sz w:val="22"/>
          <w:szCs w:val="22"/>
        </w:rPr>
        <w:t>Многофункционального комплекса</w:t>
      </w:r>
      <w:r w:rsidRPr="00885F61">
        <w:rPr>
          <w:rFonts w:ascii="CharterITC" w:hAnsi="CharterITC"/>
          <w:sz w:val="22"/>
          <w:szCs w:val="22"/>
        </w:rPr>
        <w:t>, в котором расположен Объект долевого строительства</w:t>
      </w:r>
      <w:r>
        <w:rPr>
          <w:rFonts w:ascii="CharterITC" w:hAnsi="CharterITC"/>
          <w:sz w:val="22"/>
          <w:szCs w:val="22"/>
        </w:rPr>
        <w:t>,</w:t>
      </w:r>
      <w:r w:rsidRPr="00885F61">
        <w:rPr>
          <w:rFonts w:ascii="CharterITC" w:hAnsi="CharterITC"/>
          <w:sz w:val="22"/>
          <w:szCs w:val="22"/>
        </w:rPr>
        <w:t xml:space="preserve"> и стоимости услуг Застройщика не явля</w:t>
      </w:r>
      <w:r>
        <w:rPr>
          <w:rFonts w:ascii="CharterITC" w:hAnsi="CharterITC"/>
          <w:sz w:val="22"/>
          <w:szCs w:val="22"/>
        </w:rPr>
        <w:t>е</w:t>
      </w:r>
      <w:r w:rsidRPr="00885F61">
        <w:rPr>
          <w:rFonts w:ascii="CharterITC" w:hAnsi="CharterITC"/>
          <w:sz w:val="22"/>
          <w:szCs w:val="22"/>
        </w:rPr>
        <w:t xml:space="preserve">тся основанием </w:t>
      </w:r>
      <w:proofErr w:type="gramStart"/>
      <w:r w:rsidRPr="00885F61">
        <w:rPr>
          <w:rFonts w:ascii="CharterITC" w:hAnsi="CharterITC"/>
          <w:sz w:val="22"/>
          <w:szCs w:val="22"/>
        </w:rPr>
        <w:t>для</w:t>
      </w:r>
      <w:proofErr w:type="gramEnd"/>
      <w:r w:rsidRPr="00885F61">
        <w:rPr>
          <w:rFonts w:ascii="CharterITC" w:hAnsi="CharterITC"/>
          <w:sz w:val="22"/>
          <w:szCs w:val="22"/>
        </w:rPr>
        <w:t>:</w:t>
      </w:r>
    </w:p>
    <w:p w:rsidR="005B7276" w:rsidRPr="00885F61" w:rsidRDefault="005B7276" w:rsidP="005B7276">
      <w:pPr>
        <w:pStyle w:val="a5"/>
        <w:numPr>
          <w:ilvl w:val="0"/>
          <w:numId w:val="6"/>
        </w:numPr>
        <w:ind w:left="1134" w:hanging="425"/>
        <w:jc w:val="both"/>
        <w:rPr>
          <w:rFonts w:ascii="CharterITC" w:hAnsi="CharterITC"/>
          <w:sz w:val="22"/>
          <w:szCs w:val="22"/>
        </w:rPr>
      </w:pPr>
      <w:r w:rsidRPr="00885F61">
        <w:rPr>
          <w:rFonts w:ascii="CharterITC" w:hAnsi="CharterITC"/>
          <w:sz w:val="22"/>
          <w:szCs w:val="22"/>
        </w:rPr>
        <w:t>изменения Цены Договора, определяемой в соответствии с п</w:t>
      </w:r>
      <w:r>
        <w:rPr>
          <w:rFonts w:ascii="CharterITC" w:hAnsi="CharterITC"/>
          <w:sz w:val="22"/>
          <w:szCs w:val="22"/>
        </w:rPr>
        <w:t>унктом</w:t>
      </w:r>
      <w:r w:rsidRPr="00885F61">
        <w:rPr>
          <w:rFonts w:ascii="CharterITC" w:hAnsi="CharterITC"/>
          <w:sz w:val="22"/>
          <w:szCs w:val="22"/>
        </w:rPr>
        <w:t xml:space="preserve"> </w:t>
      </w:r>
      <w:r>
        <w:rPr>
          <w:rFonts w:ascii="CharterITC" w:hAnsi="CharterITC"/>
          <w:sz w:val="22"/>
          <w:szCs w:val="22"/>
        </w:rPr>
        <w:fldChar w:fldCharType="begin"/>
      </w:r>
      <w:r>
        <w:rPr>
          <w:rFonts w:ascii="CharterITC" w:hAnsi="CharterITC"/>
          <w:sz w:val="22"/>
          <w:szCs w:val="22"/>
        </w:rPr>
        <w:instrText xml:space="preserve"> REF _Ref516670789 \r \h </w:instrText>
      </w:r>
      <w:r>
        <w:rPr>
          <w:rFonts w:ascii="CharterITC" w:hAnsi="CharterITC"/>
          <w:sz w:val="22"/>
          <w:szCs w:val="22"/>
        </w:rPr>
      </w:r>
      <w:r>
        <w:rPr>
          <w:rFonts w:ascii="CharterITC" w:hAnsi="CharterITC"/>
          <w:sz w:val="22"/>
          <w:szCs w:val="22"/>
        </w:rPr>
        <w:fldChar w:fldCharType="separate"/>
      </w:r>
      <w:r>
        <w:rPr>
          <w:rFonts w:ascii="CharterITC" w:hAnsi="CharterITC"/>
          <w:sz w:val="22"/>
          <w:szCs w:val="22"/>
        </w:rPr>
        <w:t>8.1</w:t>
      </w:r>
      <w:r>
        <w:rPr>
          <w:rFonts w:ascii="CharterITC" w:hAnsi="CharterITC"/>
          <w:sz w:val="22"/>
          <w:szCs w:val="22"/>
        </w:rPr>
        <w:fldChar w:fldCharType="end"/>
      </w:r>
      <w:r>
        <w:rPr>
          <w:rFonts w:ascii="CharterITC" w:hAnsi="CharterITC"/>
          <w:sz w:val="22"/>
          <w:szCs w:val="22"/>
        </w:rPr>
        <w:t xml:space="preserve"> </w:t>
      </w:r>
      <w:r w:rsidRPr="00885F61">
        <w:rPr>
          <w:rFonts w:ascii="CharterITC" w:hAnsi="CharterITC"/>
          <w:sz w:val="22"/>
          <w:szCs w:val="22"/>
        </w:rPr>
        <w:t>Договора;</w:t>
      </w:r>
    </w:p>
    <w:p w:rsidR="005B7276" w:rsidRPr="00885F61" w:rsidRDefault="005B7276" w:rsidP="005B7276">
      <w:pPr>
        <w:pStyle w:val="a5"/>
        <w:numPr>
          <w:ilvl w:val="0"/>
          <w:numId w:val="6"/>
        </w:numPr>
        <w:ind w:left="1134" w:hanging="425"/>
        <w:jc w:val="both"/>
        <w:rPr>
          <w:rFonts w:ascii="CharterITC" w:hAnsi="CharterITC"/>
          <w:sz w:val="22"/>
          <w:szCs w:val="22"/>
        </w:rPr>
      </w:pPr>
      <w:r w:rsidRPr="00885F61">
        <w:rPr>
          <w:rFonts w:ascii="CharterITC" w:hAnsi="CharterITC"/>
          <w:sz w:val="22"/>
          <w:szCs w:val="22"/>
        </w:rPr>
        <w:t>возникновения взаимных обязатель</w:t>
      </w:r>
      <w:proofErr w:type="gramStart"/>
      <w:r w:rsidRPr="00885F61">
        <w:rPr>
          <w:rFonts w:ascii="CharterITC" w:hAnsi="CharterITC"/>
          <w:sz w:val="22"/>
          <w:szCs w:val="22"/>
        </w:rPr>
        <w:t>ств Ст</w:t>
      </w:r>
      <w:proofErr w:type="gramEnd"/>
      <w:r w:rsidRPr="00885F61">
        <w:rPr>
          <w:rFonts w:ascii="CharterITC" w:hAnsi="CharterITC"/>
          <w:sz w:val="22"/>
          <w:szCs w:val="22"/>
        </w:rPr>
        <w:t>орон вне зависимости от соотношения этих оценок между собой и/или соотношения этих оценок с общим объемом финансирования, осуществляемым Участником  долевого строительства по Договору.</w:t>
      </w:r>
    </w:p>
    <w:p w:rsidR="005B7276" w:rsidRDefault="005B7276" w:rsidP="005B7276">
      <w:pPr>
        <w:autoSpaceDE w:val="0"/>
        <w:autoSpaceDN w:val="0"/>
        <w:spacing w:after="120"/>
        <w:ind w:left="709"/>
        <w:jc w:val="both"/>
        <w:rPr>
          <w:rFonts w:ascii="CharterITC" w:hAnsi="CharterITC"/>
          <w:sz w:val="22"/>
          <w:szCs w:val="22"/>
        </w:rPr>
      </w:pPr>
      <w:r w:rsidRPr="00885F61">
        <w:rPr>
          <w:rFonts w:ascii="CharterITC" w:hAnsi="CharterITC"/>
          <w:sz w:val="22"/>
          <w:szCs w:val="22"/>
        </w:rPr>
        <w:t xml:space="preserve">Обязательства Застройщика считаются полностью исполненными с момента подписания Сторонами </w:t>
      </w:r>
      <w:r>
        <w:rPr>
          <w:rFonts w:ascii="CharterITC" w:hAnsi="CharterITC"/>
          <w:sz w:val="22"/>
          <w:szCs w:val="22"/>
        </w:rPr>
        <w:t>П</w:t>
      </w:r>
      <w:r w:rsidRPr="00885F61">
        <w:rPr>
          <w:rFonts w:ascii="CharterITC" w:hAnsi="CharterITC"/>
          <w:sz w:val="22"/>
          <w:szCs w:val="22"/>
        </w:rPr>
        <w:t xml:space="preserve">ередаточного акта или иного документа о передаче Объекта долевого строительства в порядке и на условиях, предусмотренных Договором, при этом использование денежных средств, указанных в </w:t>
      </w:r>
      <w:r>
        <w:rPr>
          <w:rFonts w:ascii="CharterITC" w:hAnsi="CharterITC"/>
          <w:sz w:val="22"/>
          <w:szCs w:val="22"/>
        </w:rPr>
        <w:t xml:space="preserve">пункте </w:t>
      </w:r>
      <w:r>
        <w:rPr>
          <w:rFonts w:ascii="CharterITC" w:hAnsi="CharterITC"/>
          <w:sz w:val="22"/>
          <w:szCs w:val="22"/>
        </w:rPr>
        <w:fldChar w:fldCharType="begin"/>
      </w:r>
      <w:r>
        <w:rPr>
          <w:rFonts w:ascii="CharterITC" w:hAnsi="CharterITC"/>
          <w:sz w:val="22"/>
          <w:szCs w:val="22"/>
        </w:rPr>
        <w:instrText xml:space="preserve"> REF _Ref516670789 \r \h </w:instrText>
      </w:r>
      <w:r>
        <w:rPr>
          <w:rFonts w:ascii="CharterITC" w:hAnsi="CharterITC"/>
          <w:sz w:val="22"/>
          <w:szCs w:val="22"/>
        </w:rPr>
      </w:r>
      <w:r>
        <w:rPr>
          <w:rFonts w:ascii="CharterITC" w:hAnsi="CharterITC"/>
          <w:sz w:val="22"/>
          <w:szCs w:val="22"/>
        </w:rPr>
        <w:fldChar w:fldCharType="separate"/>
      </w:r>
      <w:r>
        <w:rPr>
          <w:rFonts w:ascii="CharterITC" w:hAnsi="CharterITC"/>
          <w:sz w:val="22"/>
          <w:szCs w:val="22"/>
        </w:rPr>
        <w:t>8.1</w:t>
      </w:r>
      <w:r>
        <w:rPr>
          <w:rFonts w:ascii="CharterITC" w:hAnsi="CharterITC"/>
          <w:sz w:val="22"/>
          <w:szCs w:val="22"/>
        </w:rPr>
        <w:fldChar w:fldCharType="end"/>
      </w:r>
      <w:r>
        <w:rPr>
          <w:rFonts w:ascii="CharterITC" w:hAnsi="CharterITC"/>
          <w:sz w:val="22"/>
          <w:szCs w:val="22"/>
        </w:rPr>
        <w:t xml:space="preserve"> </w:t>
      </w:r>
      <w:r w:rsidRPr="00885F61">
        <w:rPr>
          <w:rFonts w:ascii="CharterITC" w:hAnsi="CharterITC"/>
          <w:sz w:val="22"/>
          <w:szCs w:val="22"/>
        </w:rPr>
        <w:t xml:space="preserve">Договора, Застройщиком на цели, предусмотренные </w:t>
      </w:r>
      <w:r w:rsidRPr="00D04C5B">
        <w:rPr>
          <w:rFonts w:ascii="CharterITC" w:hAnsi="CharterITC"/>
          <w:sz w:val="22"/>
          <w:szCs w:val="22"/>
        </w:rPr>
        <w:t>Законом №</w:t>
      </w:r>
      <w:r>
        <w:rPr>
          <w:rFonts w:ascii="CharterITC" w:hAnsi="CharterITC"/>
          <w:sz w:val="22"/>
          <w:szCs w:val="22"/>
        </w:rPr>
        <w:t> </w:t>
      </w:r>
      <w:r w:rsidRPr="00D04C5B">
        <w:rPr>
          <w:rFonts w:ascii="CharterITC" w:hAnsi="CharterITC"/>
          <w:sz w:val="22"/>
          <w:szCs w:val="22"/>
        </w:rPr>
        <w:t>214-ФЗ</w:t>
      </w:r>
      <w:r w:rsidRPr="00885F61">
        <w:rPr>
          <w:rFonts w:ascii="CharterITC" w:hAnsi="CharterITC"/>
          <w:sz w:val="22"/>
          <w:szCs w:val="22"/>
        </w:rPr>
        <w:t xml:space="preserve">, определяется пропорционально привлечённым денежным средствам Участника долевого строительства. </w:t>
      </w:r>
    </w:p>
    <w:p w:rsidR="005B7276" w:rsidRPr="008B48DC" w:rsidRDefault="005B7276" w:rsidP="005B7276">
      <w:pPr>
        <w:pStyle w:val="af1"/>
        <w:widowControl w:val="0"/>
        <w:numPr>
          <w:ilvl w:val="1"/>
          <w:numId w:val="2"/>
        </w:numPr>
        <w:spacing w:after="120"/>
        <w:ind w:left="709" w:hanging="709"/>
        <w:jc w:val="both"/>
        <w:rPr>
          <w:rFonts w:ascii="CharterITC" w:hAnsi="CharterITC"/>
          <w:sz w:val="22"/>
          <w:szCs w:val="22"/>
        </w:rPr>
      </w:pPr>
      <w:proofErr w:type="gramStart"/>
      <w:r w:rsidRPr="00B76276">
        <w:rPr>
          <w:rFonts w:ascii="CharterITC" w:hAnsi="CharterITC"/>
          <w:b w:val="0"/>
          <w:sz w:val="22"/>
          <w:szCs w:val="22"/>
        </w:rPr>
        <w:t xml:space="preserve">Если фактические затраты Застройщика на строительство (создание) Объекта </w:t>
      </w:r>
      <w:r>
        <w:rPr>
          <w:rFonts w:ascii="CharterITC" w:hAnsi="CharterITC"/>
          <w:b w:val="0"/>
          <w:sz w:val="22"/>
          <w:szCs w:val="22"/>
        </w:rPr>
        <w:t>д</w:t>
      </w:r>
      <w:r w:rsidRPr="00B76276">
        <w:rPr>
          <w:rFonts w:ascii="CharterITC" w:hAnsi="CharterITC"/>
          <w:b w:val="0"/>
          <w:sz w:val="22"/>
          <w:szCs w:val="22"/>
        </w:rPr>
        <w:t xml:space="preserve">олевого </w:t>
      </w:r>
      <w:r>
        <w:rPr>
          <w:rFonts w:ascii="CharterITC" w:hAnsi="CharterITC"/>
          <w:b w:val="0"/>
          <w:sz w:val="22"/>
          <w:szCs w:val="22"/>
        </w:rPr>
        <w:t>с</w:t>
      </w:r>
      <w:r w:rsidRPr="00B76276">
        <w:rPr>
          <w:rFonts w:ascii="CharterITC" w:hAnsi="CharterITC"/>
          <w:b w:val="0"/>
          <w:sz w:val="22"/>
          <w:szCs w:val="22"/>
        </w:rPr>
        <w:t xml:space="preserve">троительства окажутся меньше указанной в пункте </w:t>
      </w:r>
      <w:r>
        <w:rPr>
          <w:rFonts w:ascii="CharterITC" w:hAnsi="CharterITC"/>
          <w:b w:val="0"/>
          <w:sz w:val="22"/>
          <w:szCs w:val="22"/>
        </w:rPr>
        <w:fldChar w:fldCharType="begin"/>
      </w:r>
      <w:r>
        <w:rPr>
          <w:rFonts w:ascii="CharterITC" w:hAnsi="CharterITC"/>
          <w:b w:val="0"/>
          <w:sz w:val="22"/>
          <w:szCs w:val="22"/>
        </w:rPr>
        <w:instrText xml:space="preserve"> REF _Ref520818252 \r \h </w:instrText>
      </w:r>
      <w:r>
        <w:rPr>
          <w:rFonts w:ascii="CharterITC" w:hAnsi="CharterITC"/>
          <w:b w:val="0"/>
          <w:sz w:val="22"/>
          <w:szCs w:val="22"/>
        </w:rPr>
      </w:r>
      <w:r>
        <w:rPr>
          <w:rFonts w:ascii="CharterITC" w:hAnsi="CharterITC"/>
          <w:b w:val="0"/>
          <w:sz w:val="22"/>
          <w:szCs w:val="22"/>
        </w:rPr>
        <w:fldChar w:fldCharType="separate"/>
      </w:r>
      <w:r>
        <w:rPr>
          <w:rFonts w:ascii="CharterITC" w:hAnsi="CharterITC"/>
          <w:b w:val="0"/>
          <w:sz w:val="22"/>
          <w:szCs w:val="22"/>
        </w:rPr>
        <w:t>8.5</w:t>
      </w:r>
      <w:r>
        <w:rPr>
          <w:rFonts w:ascii="CharterITC" w:hAnsi="CharterITC"/>
          <w:b w:val="0"/>
          <w:sz w:val="22"/>
          <w:szCs w:val="22"/>
        </w:rPr>
        <w:fldChar w:fldCharType="end"/>
      </w:r>
      <w:r w:rsidRPr="00B76276">
        <w:rPr>
          <w:rFonts w:ascii="CharterITC" w:hAnsi="CharterITC"/>
          <w:b w:val="0"/>
          <w:sz w:val="22"/>
          <w:szCs w:val="22"/>
        </w:rPr>
        <w:t xml:space="preserve"> Договора суммы, разница между указанными фактическими затратами и указанной в пункте</w:t>
      </w:r>
      <w:r>
        <w:rPr>
          <w:rFonts w:ascii="CharterITC" w:hAnsi="CharterITC"/>
          <w:b w:val="0"/>
          <w:sz w:val="22"/>
          <w:szCs w:val="22"/>
        </w:rPr>
        <w:t> </w:t>
      </w:r>
      <w:r>
        <w:rPr>
          <w:rFonts w:ascii="CharterITC" w:hAnsi="CharterITC"/>
          <w:b w:val="0"/>
          <w:sz w:val="22"/>
          <w:szCs w:val="22"/>
        </w:rPr>
        <w:fldChar w:fldCharType="begin"/>
      </w:r>
      <w:r>
        <w:rPr>
          <w:rFonts w:ascii="CharterITC" w:hAnsi="CharterITC"/>
          <w:b w:val="0"/>
          <w:sz w:val="22"/>
          <w:szCs w:val="22"/>
        </w:rPr>
        <w:instrText xml:space="preserve"> REF _Ref520818252 \r \h </w:instrText>
      </w:r>
      <w:r>
        <w:rPr>
          <w:rFonts w:ascii="CharterITC" w:hAnsi="CharterITC"/>
          <w:b w:val="0"/>
          <w:sz w:val="22"/>
          <w:szCs w:val="22"/>
        </w:rPr>
      </w:r>
      <w:r>
        <w:rPr>
          <w:rFonts w:ascii="CharterITC" w:hAnsi="CharterITC"/>
          <w:b w:val="0"/>
          <w:sz w:val="22"/>
          <w:szCs w:val="22"/>
        </w:rPr>
        <w:fldChar w:fldCharType="separate"/>
      </w:r>
      <w:r>
        <w:rPr>
          <w:rFonts w:ascii="CharterITC" w:hAnsi="CharterITC"/>
          <w:b w:val="0"/>
          <w:sz w:val="22"/>
          <w:szCs w:val="22"/>
        </w:rPr>
        <w:t>8.5</w:t>
      </w:r>
      <w:r>
        <w:rPr>
          <w:rFonts w:ascii="CharterITC" w:hAnsi="CharterITC"/>
          <w:b w:val="0"/>
          <w:sz w:val="22"/>
          <w:szCs w:val="22"/>
        </w:rPr>
        <w:fldChar w:fldCharType="end"/>
      </w:r>
      <w:r w:rsidRPr="00B76276">
        <w:rPr>
          <w:rFonts w:ascii="CharterITC" w:hAnsi="CharterITC"/>
          <w:b w:val="0"/>
          <w:sz w:val="22"/>
          <w:szCs w:val="22"/>
        </w:rPr>
        <w:t xml:space="preserve"> Договора суммой не подлежит возврату Участнику </w:t>
      </w:r>
      <w:r>
        <w:rPr>
          <w:rFonts w:ascii="CharterITC" w:hAnsi="CharterITC"/>
          <w:b w:val="0"/>
          <w:sz w:val="22"/>
          <w:szCs w:val="22"/>
        </w:rPr>
        <w:t>долевого строительства</w:t>
      </w:r>
      <w:r w:rsidRPr="00B76276">
        <w:rPr>
          <w:rFonts w:ascii="CharterITC" w:hAnsi="CharterITC"/>
          <w:b w:val="0"/>
          <w:sz w:val="22"/>
          <w:szCs w:val="22"/>
        </w:rPr>
        <w:t>, является доходом Застройщика, остается в его в качестве его вознаграждения по настоящему Договору и расходуется Застройщиком по своему усмотрению.</w:t>
      </w:r>
      <w:proofErr w:type="gramEnd"/>
      <w:r w:rsidRPr="00B76276">
        <w:rPr>
          <w:rFonts w:ascii="CharterITC" w:hAnsi="CharterITC"/>
          <w:b w:val="0"/>
          <w:sz w:val="22"/>
          <w:szCs w:val="22"/>
        </w:rPr>
        <w:t xml:space="preserve"> Если фактические затраты Застройщика на строительство (создание) Объекта </w:t>
      </w:r>
      <w:r>
        <w:rPr>
          <w:rFonts w:ascii="CharterITC" w:hAnsi="CharterITC"/>
          <w:b w:val="0"/>
          <w:sz w:val="22"/>
          <w:szCs w:val="22"/>
        </w:rPr>
        <w:t>д</w:t>
      </w:r>
      <w:r w:rsidRPr="00B76276">
        <w:rPr>
          <w:rFonts w:ascii="CharterITC" w:hAnsi="CharterITC"/>
          <w:b w:val="0"/>
          <w:sz w:val="22"/>
          <w:szCs w:val="22"/>
        </w:rPr>
        <w:t xml:space="preserve">олевого </w:t>
      </w:r>
      <w:r>
        <w:rPr>
          <w:rFonts w:ascii="CharterITC" w:hAnsi="CharterITC"/>
          <w:b w:val="0"/>
          <w:sz w:val="22"/>
          <w:szCs w:val="22"/>
        </w:rPr>
        <w:t>с</w:t>
      </w:r>
      <w:r w:rsidRPr="00B76276">
        <w:rPr>
          <w:rFonts w:ascii="CharterITC" w:hAnsi="CharterITC"/>
          <w:b w:val="0"/>
          <w:sz w:val="22"/>
          <w:szCs w:val="22"/>
        </w:rPr>
        <w:t xml:space="preserve">троительства окажутся больше указанной в пункте </w:t>
      </w:r>
      <w:r>
        <w:rPr>
          <w:rFonts w:ascii="CharterITC" w:hAnsi="CharterITC"/>
          <w:b w:val="0"/>
          <w:sz w:val="22"/>
          <w:szCs w:val="22"/>
        </w:rPr>
        <w:fldChar w:fldCharType="begin"/>
      </w:r>
      <w:r>
        <w:rPr>
          <w:rFonts w:ascii="CharterITC" w:hAnsi="CharterITC"/>
          <w:b w:val="0"/>
          <w:sz w:val="22"/>
          <w:szCs w:val="22"/>
        </w:rPr>
        <w:instrText xml:space="preserve"> REF _Ref520818252 \r \h </w:instrText>
      </w:r>
      <w:r>
        <w:rPr>
          <w:rFonts w:ascii="CharterITC" w:hAnsi="CharterITC"/>
          <w:b w:val="0"/>
          <w:sz w:val="22"/>
          <w:szCs w:val="22"/>
        </w:rPr>
      </w:r>
      <w:r>
        <w:rPr>
          <w:rFonts w:ascii="CharterITC" w:hAnsi="CharterITC"/>
          <w:b w:val="0"/>
          <w:sz w:val="22"/>
          <w:szCs w:val="22"/>
        </w:rPr>
        <w:fldChar w:fldCharType="separate"/>
      </w:r>
      <w:r>
        <w:rPr>
          <w:rFonts w:ascii="CharterITC" w:hAnsi="CharterITC"/>
          <w:b w:val="0"/>
          <w:sz w:val="22"/>
          <w:szCs w:val="22"/>
        </w:rPr>
        <w:t>8.5</w:t>
      </w:r>
      <w:r>
        <w:rPr>
          <w:rFonts w:ascii="CharterITC" w:hAnsi="CharterITC"/>
          <w:b w:val="0"/>
          <w:sz w:val="22"/>
          <w:szCs w:val="22"/>
        </w:rPr>
        <w:fldChar w:fldCharType="end"/>
      </w:r>
      <w:r w:rsidRPr="00B76276">
        <w:rPr>
          <w:rFonts w:ascii="CharterITC" w:hAnsi="CharterITC"/>
          <w:b w:val="0"/>
          <w:sz w:val="22"/>
          <w:szCs w:val="22"/>
        </w:rPr>
        <w:t xml:space="preserve"> Договора суммы, разница между указанными фактическими затратами и указанной в пункте </w:t>
      </w:r>
      <w:r>
        <w:rPr>
          <w:rFonts w:ascii="CharterITC" w:hAnsi="CharterITC"/>
          <w:b w:val="0"/>
          <w:sz w:val="22"/>
          <w:szCs w:val="22"/>
        </w:rPr>
        <w:fldChar w:fldCharType="begin"/>
      </w:r>
      <w:r>
        <w:rPr>
          <w:rFonts w:ascii="CharterITC" w:hAnsi="CharterITC"/>
          <w:b w:val="0"/>
          <w:sz w:val="22"/>
          <w:szCs w:val="22"/>
        </w:rPr>
        <w:instrText xml:space="preserve"> REF _Ref520818252 \r \h </w:instrText>
      </w:r>
      <w:r>
        <w:rPr>
          <w:rFonts w:ascii="CharterITC" w:hAnsi="CharterITC"/>
          <w:b w:val="0"/>
          <w:sz w:val="22"/>
          <w:szCs w:val="22"/>
        </w:rPr>
      </w:r>
      <w:r>
        <w:rPr>
          <w:rFonts w:ascii="CharterITC" w:hAnsi="CharterITC"/>
          <w:b w:val="0"/>
          <w:sz w:val="22"/>
          <w:szCs w:val="22"/>
        </w:rPr>
        <w:fldChar w:fldCharType="separate"/>
      </w:r>
      <w:r>
        <w:rPr>
          <w:rFonts w:ascii="CharterITC" w:hAnsi="CharterITC"/>
          <w:b w:val="0"/>
          <w:sz w:val="22"/>
          <w:szCs w:val="22"/>
        </w:rPr>
        <w:t>8.5</w:t>
      </w:r>
      <w:r>
        <w:rPr>
          <w:rFonts w:ascii="CharterITC" w:hAnsi="CharterITC"/>
          <w:b w:val="0"/>
          <w:sz w:val="22"/>
          <w:szCs w:val="22"/>
        </w:rPr>
        <w:fldChar w:fldCharType="end"/>
      </w:r>
      <w:r w:rsidRPr="00B76276">
        <w:rPr>
          <w:rFonts w:ascii="CharterITC" w:hAnsi="CharterITC"/>
          <w:b w:val="0"/>
          <w:sz w:val="22"/>
          <w:szCs w:val="22"/>
        </w:rPr>
        <w:t>Договора суммой покрывается за счет Застройщика.</w:t>
      </w:r>
    </w:p>
    <w:p w:rsidR="005F5357" w:rsidRPr="00B31E76" w:rsidRDefault="005F5357" w:rsidP="005F5357">
      <w:pPr>
        <w:pStyle w:val="af1"/>
        <w:widowControl w:val="0"/>
        <w:numPr>
          <w:ilvl w:val="1"/>
          <w:numId w:val="2"/>
        </w:numPr>
        <w:spacing w:after="120"/>
        <w:ind w:left="709" w:hanging="709"/>
        <w:jc w:val="both"/>
        <w:rPr>
          <w:rFonts w:ascii="CharterITC" w:hAnsi="CharterITC"/>
          <w:b w:val="0"/>
          <w:sz w:val="22"/>
          <w:szCs w:val="22"/>
        </w:rPr>
      </w:pPr>
      <w:r w:rsidRPr="004134AD">
        <w:rPr>
          <w:rFonts w:ascii="CharterITC" w:hAnsi="CharterITC"/>
          <w:b w:val="0"/>
          <w:sz w:val="22"/>
          <w:szCs w:val="22"/>
        </w:rPr>
        <w:t xml:space="preserve">Участник долевого строительства уплачивает Застройщику денежные средства, </w:t>
      </w:r>
      <w:r w:rsidRPr="00B31E76">
        <w:rPr>
          <w:rFonts w:ascii="CharterITC" w:hAnsi="CharterITC"/>
          <w:b w:val="0"/>
          <w:sz w:val="22"/>
          <w:szCs w:val="22"/>
        </w:rPr>
        <w:t xml:space="preserve">указанные в пункте </w:t>
      </w:r>
      <w:r w:rsidRPr="0044306D">
        <w:rPr>
          <w:rFonts w:ascii="CharterITC" w:hAnsi="CharterITC"/>
          <w:sz w:val="22"/>
          <w:szCs w:val="22"/>
        </w:rPr>
        <w:fldChar w:fldCharType="begin"/>
      </w:r>
      <w:r w:rsidRPr="0044306D">
        <w:rPr>
          <w:rFonts w:ascii="CharterITC" w:hAnsi="CharterITC"/>
          <w:sz w:val="22"/>
          <w:szCs w:val="22"/>
        </w:rPr>
        <w:instrText xml:space="preserve"> REF _Ref516670789 \r \h  \* MERGEFORMAT </w:instrText>
      </w:r>
      <w:r w:rsidRPr="0044306D">
        <w:rPr>
          <w:rFonts w:ascii="CharterITC" w:hAnsi="CharterITC"/>
          <w:sz w:val="22"/>
          <w:szCs w:val="22"/>
        </w:rPr>
      </w:r>
      <w:r w:rsidRPr="0044306D">
        <w:rPr>
          <w:rFonts w:ascii="CharterITC" w:hAnsi="CharterITC"/>
          <w:sz w:val="22"/>
          <w:szCs w:val="22"/>
        </w:rPr>
        <w:fldChar w:fldCharType="separate"/>
      </w:r>
      <w:r w:rsidRPr="0044306D">
        <w:rPr>
          <w:rFonts w:ascii="CharterITC" w:hAnsi="CharterITC"/>
          <w:b w:val="0"/>
          <w:sz w:val="22"/>
          <w:szCs w:val="22"/>
        </w:rPr>
        <w:t>8.1</w:t>
      </w:r>
      <w:r w:rsidRPr="0044306D">
        <w:rPr>
          <w:rFonts w:ascii="CharterITC" w:hAnsi="CharterITC"/>
          <w:sz w:val="22"/>
          <w:szCs w:val="22"/>
        </w:rPr>
        <w:fldChar w:fldCharType="end"/>
      </w:r>
      <w:r w:rsidRPr="004134AD">
        <w:rPr>
          <w:rFonts w:ascii="CharterITC" w:hAnsi="CharterITC"/>
          <w:b w:val="0"/>
          <w:sz w:val="22"/>
          <w:szCs w:val="22"/>
        </w:rPr>
        <w:t xml:space="preserve"> Договора, </w:t>
      </w:r>
      <w:r w:rsidRPr="00B31E76">
        <w:rPr>
          <w:rFonts w:ascii="CharterITC" w:hAnsi="CharterITC"/>
          <w:b w:val="0"/>
          <w:sz w:val="22"/>
          <w:szCs w:val="22"/>
        </w:rPr>
        <w:t>в следующем порядке:</w:t>
      </w:r>
    </w:p>
    <w:p w:rsidR="005F5357" w:rsidRPr="0047370A" w:rsidRDefault="005F5357" w:rsidP="005F5357">
      <w:pPr>
        <w:pStyle w:val="31"/>
        <w:numPr>
          <w:ilvl w:val="2"/>
          <w:numId w:val="2"/>
        </w:numPr>
        <w:ind w:left="1560" w:hanging="851"/>
        <w:jc w:val="both"/>
        <w:rPr>
          <w:rFonts w:ascii="CharterITC" w:hAnsi="CharterITC"/>
          <w:sz w:val="22"/>
          <w:szCs w:val="22"/>
        </w:rPr>
      </w:pPr>
      <w:r w:rsidRPr="00B31E76">
        <w:rPr>
          <w:rFonts w:ascii="CharterITC" w:hAnsi="CharterITC"/>
          <w:sz w:val="22"/>
          <w:szCs w:val="22"/>
        </w:rPr>
        <w:t>Денежные средства в размере</w:t>
      </w:r>
      <w:proofErr w:type="gramStart"/>
      <w:r w:rsidRPr="00B31E76">
        <w:rPr>
          <w:rFonts w:ascii="CharterITC" w:hAnsi="CharterITC"/>
          <w:sz w:val="22"/>
          <w:szCs w:val="22"/>
        </w:rPr>
        <w:t xml:space="preserve"> </w:t>
      </w:r>
      <w:r w:rsidRPr="0044306D">
        <w:rPr>
          <w:rFonts w:ascii="CharterITC" w:hAnsi="CharterITC"/>
          <w:sz w:val="22"/>
          <w:szCs w:val="22"/>
          <w:highlight w:val="yellow"/>
        </w:rPr>
        <w:t>_____ (__________________)</w:t>
      </w:r>
      <w:r w:rsidRPr="004134AD">
        <w:rPr>
          <w:rFonts w:ascii="CharterITC" w:hAnsi="CharterITC"/>
          <w:sz w:val="22"/>
          <w:szCs w:val="22"/>
        </w:rPr>
        <w:t xml:space="preserve"> </w:t>
      </w:r>
      <w:proofErr w:type="gramEnd"/>
      <w:r w:rsidRPr="004134AD">
        <w:rPr>
          <w:rFonts w:ascii="CharterITC" w:hAnsi="CharterITC"/>
          <w:sz w:val="22"/>
          <w:szCs w:val="22"/>
        </w:rPr>
        <w:t>уплачиваются Застройщику за счет собственных средств Участника долевого строительства, в течение 5 (</w:t>
      </w:r>
      <w:r w:rsidRPr="0047370A">
        <w:rPr>
          <w:rFonts w:ascii="CharterITC" w:hAnsi="CharterITC"/>
          <w:sz w:val="22"/>
          <w:szCs w:val="22"/>
        </w:rPr>
        <w:t>пяти) рабочих дней с момента государственной регистрации настоящего Договора.</w:t>
      </w:r>
    </w:p>
    <w:p w:rsidR="005F5357" w:rsidRPr="004134AD" w:rsidRDefault="005F5357" w:rsidP="005F5357">
      <w:pPr>
        <w:pStyle w:val="31"/>
        <w:numPr>
          <w:ilvl w:val="2"/>
          <w:numId w:val="2"/>
        </w:numPr>
        <w:ind w:left="1560" w:hanging="851"/>
        <w:jc w:val="both"/>
      </w:pPr>
      <w:r w:rsidRPr="004134AD">
        <w:rPr>
          <w:rFonts w:ascii="CharterITC" w:hAnsi="CharterITC"/>
          <w:sz w:val="22"/>
          <w:szCs w:val="22"/>
        </w:rPr>
        <w:t>Денежные средства в размере</w:t>
      </w:r>
      <w:proofErr w:type="gramStart"/>
      <w:r w:rsidRPr="004134AD">
        <w:rPr>
          <w:rFonts w:ascii="CharterITC" w:hAnsi="CharterITC"/>
          <w:sz w:val="22"/>
          <w:szCs w:val="22"/>
        </w:rPr>
        <w:t xml:space="preserve"> </w:t>
      </w:r>
      <w:r w:rsidRPr="004134AD">
        <w:rPr>
          <w:rFonts w:ascii="CharterITC" w:hAnsi="CharterITC"/>
          <w:sz w:val="22"/>
          <w:szCs w:val="22"/>
          <w:highlight w:val="yellow"/>
        </w:rPr>
        <w:t>_____ (__________________)</w:t>
      </w:r>
      <w:r w:rsidRPr="004134AD">
        <w:rPr>
          <w:rFonts w:ascii="CharterITC" w:hAnsi="CharterITC"/>
          <w:sz w:val="22"/>
          <w:szCs w:val="22"/>
        </w:rPr>
        <w:t xml:space="preserve"> </w:t>
      </w:r>
      <w:proofErr w:type="gramEnd"/>
      <w:r w:rsidRPr="004134AD">
        <w:rPr>
          <w:rFonts w:ascii="CharterITC" w:hAnsi="CharterITC"/>
          <w:sz w:val="22"/>
          <w:szCs w:val="22"/>
        </w:rPr>
        <w:t xml:space="preserve">рублей уплачиваются за счет кредитных средств, предоставленных </w:t>
      </w:r>
      <w:r w:rsidRPr="0044306D">
        <w:rPr>
          <w:rFonts w:ascii="CharterITC" w:hAnsi="CharterITC"/>
          <w:sz w:val="22"/>
          <w:szCs w:val="22"/>
          <w:highlight w:val="yellow"/>
        </w:rPr>
        <w:t>______________,</w:t>
      </w:r>
      <w:r w:rsidRPr="004134AD">
        <w:rPr>
          <w:rFonts w:ascii="CharterITC" w:hAnsi="CharterITC"/>
          <w:sz w:val="22"/>
          <w:szCs w:val="22"/>
        </w:rPr>
        <w:t xml:space="preserve"> сокращенное наименование – </w:t>
      </w:r>
      <w:r w:rsidRPr="00671D74">
        <w:rPr>
          <w:rFonts w:ascii="CharterITC" w:hAnsi="CharterITC"/>
          <w:sz w:val="22"/>
          <w:szCs w:val="22"/>
          <w:highlight w:val="yellow"/>
        </w:rPr>
        <w:t>____________</w:t>
      </w:r>
      <w:r w:rsidRPr="004134AD">
        <w:rPr>
          <w:rFonts w:ascii="CharterITC" w:hAnsi="CharterITC"/>
          <w:sz w:val="22"/>
          <w:szCs w:val="22"/>
        </w:rPr>
        <w:t xml:space="preserve"> (далее - Банк), согласно Кредитному договору № </w:t>
      </w:r>
      <w:r w:rsidRPr="0044306D">
        <w:rPr>
          <w:rFonts w:ascii="CharterITC" w:hAnsi="CharterITC"/>
          <w:sz w:val="22"/>
          <w:szCs w:val="22"/>
          <w:highlight w:val="yellow"/>
        </w:rPr>
        <w:t>_________</w:t>
      </w:r>
      <w:r w:rsidRPr="004134AD">
        <w:rPr>
          <w:rFonts w:ascii="CharterITC" w:hAnsi="CharterITC"/>
          <w:sz w:val="22"/>
          <w:szCs w:val="22"/>
        </w:rPr>
        <w:t xml:space="preserve"> от __.__.20</w:t>
      </w:r>
      <w:r w:rsidRPr="0044306D">
        <w:rPr>
          <w:rFonts w:ascii="CharterITC" w:hAnsi="CharterITC"/>
          <w:sz w:val="22"/>
          <w:szCs w:val="22"/>
          <w:highlight w:val="yellow"/>
        </w:rPr>
        <w:t>__</w:t>
      </w:r>
      <w:r w:rsidRPr="004134AD">
        <w:rPr>
          <w:rFonts w:ascii="CharterITC" w:hAnsi="CharterITC"/>
          <w:sz w:val="22"/>
          <w:szCs w:val="22"/>
        </w:rPr>
        <w:t xml:space="preserve">, заключенному между </w:t>
      </w:r>
      <w:r w:rsidRPr="0044306D">
        <w:rPr>
          <w:rFonts w:ascii="CharterITC" w:hAnsi="CharterITC"/>
          <w:sz w:val="22"/>
          <w:szCs w:val="22"/>
          <w:highlight w:val="yellow"/>
        </w:rPr>
        <w:t>___________________</w:t>
      </w:r>
      <w:r w:rsidRPr="004134AD">
        <w:rPr>
          <w:rFonts w:ascii="CharterITC" w:hAnsi="CharterITC"/>
          <w:sz w:val="22"/>
          <w:szCs w:val="22"/>
        </w:rPr>
        <w:t xml:space="preserve"> и Банком в городе </w:t>
      </w:r>
      <w:r w:rsidRPr="0044306D">
        <w:rPr>
          <w:rFonts w:ascii="CharterITC" w:hAnsi="CharterITC"/>
          <w:sz w:val="22"/>
          <w:szCs w:val="22"/>
          <w:highlight w:val="yellow"/>
        </w:rPr>
        <w:t>_____</w:t>
      </w:r>
      <w:r w:rsidRPr="004134AD">
        <w:rPr>
          <w:rFonts w:ascii="CharterITC" w:hAnsi="CharterITC"/>
          <w:sz w:val="22"/>
          <w:szCs w:val="22"/>
        </w:rPr>
        <w:t xml:space="preserve"> в порядке и сроки, установленные пунктом </w:t>
      </w:r>
      <w:r w:rsidRPr="0044306D">
        <w:rPr>
          <w:rFonts w:ascii="CharterITC" w:hAnsi="CharterITC"/>
          <w:sz w:val="22"/>
          <w:szCs w:val="22"/>
        </w:rPr>
        <w:fldChar w:fldCharType="begin"/>
      </w:r>
      <w:r w:rsidRPr="004134AD">
        <w:rPr>
          <w:rFonts w:ascii="CharterITC" w:hAnsi="CharterITC"/>
          <w:sz w:val="22"/>
          <w:szCs w:val="22"/>
        </w:rPr>
        <w:instrText xml:space="preserve"> REF _Ref529363998 \r \h  \* MERGEFORMAT </w:instrText>
      </w:r>
      <w:r w:rsidRPr="0044306D">
        <w:rPr>
          <w:rFonts w:ascii="CharterITC" w:hAnsi="CharterITC"/>
          <w:sz w:val="22"/>
          <w:szCs w:val="22"/>
        </w:rPr>
      </w:r>
      <w:r w:rsidRPr="0044306D">
        <w:rPr>
          <w:rFonts w:ascii="CharterITC" w:hAnsi="CharterITC"/>
          <w:sz w:val="22"/>
          <w:szCs w:val="22"/>
        </w:rPr>
        <w:fldChar w:fldCharType="separate"/>
      </w:r>
      <w:r w:rsidR="00DF7C44">
        <w:rPr>
          <w:rFonts w:ascii="CharterITC" w:hAnsi="CharterITC"/>
          <w:sz w:val="22"/>
          <w:szCs w:val="22"/>
        </w:rPr>
        <w:t>8.7.3</w:t>
      </w:r>
      <w:r w:rsidRPr="0044306D">
        <w:rPr>
          <w:rFonts w:ascii="CharterITC" w:hAnsi="CharterITC"/>
          <w:sz w:val="22"/>
          <w:szCs w:val="22"/>
        </w:rPr>
        <w:fldChar w:fldCharType="end"/>
      </w:r>
      <w:r w:rsidRPr="004134AD">
        <w:rPr>
          <w:rFonts w:ascii="CharterITC" w:hAnsi="CharterITC"/>
          <w:sz w:val="22"/>
          <w:szCs w:val="22"/>
        </w:rPr>
        <w:t xml:space="preserve"> настоящего Договора.</w:t>
      </w:r>
    </w:p>
    <w:p w:rsidR="005F5357" w:rsidRPr="0044306D" w:rsidRDefault="005F5357" w:rsidP="005F5357">
      <w:pPr>
        <w:pStyle w:val="31"/>
        <w:numPr>
          <w:ilvl w:val="2"/>
          <w:numId w:val="2"/>
        </w:numPr>
        <w:ind w:left="1560" w:hanging="851"/>
        <w:jc w:val="both"/>
        <w:rPr>
          <w:rFonts w:ascii="CharterITC" w:hAnsi="CharterITC"/>
          <w:sz w:val="22"/>
          <w:szCs w:val="22"/>
        </w:rPr>
      </w:pPr>
      <w:bookmarkStart w:id="33" w:name="_Ref529363998"/>
      <w:r w:rsidRPr="0044306D">
        <w:rPr>
          <w:rFonts w:ascii="CharterITC" w:hAnsi="CharterITC"/>
          <w:sz w:val="22"/>
          <w:szCs w:val="22"/>
        </w:rPr>
        <w:t xml:space="preserve">Расчеты осуществляются по </w:t>
      </w:r>
      <w:r>
        <w:rPr>
          <w:rFonts w:ascii="CharterITC" w:hAnsi="CharterITC"/>
          <w:sz w:val="22"/>
          <w:szCs w:val="22"/>
        </w:rPr>
        <w:t>а</w:t>
      </w:r>
      <w:r w:rsidRPr="0044306D">
        <w:rPr>
          <w:rFonts w:ascii="CharterITC" w:hAnsi="CharterITC"/>
          <w:sz w:val="22"/>
          <w:szCs w:val="22"/>
        </w:rPr>
        <w:t xml:space="preserve">ккредитиву, открываемому Участником долевого строительства в день подписания </w:t>
      </w:r>
      <w:r>
        <w:rPr>
          <w:rFonts w:ascii="CharterITC" w:hAnsi="CharterITC"/>
          <w:sz w:val="22"/>
          <w:szCs w:val="22"/>
        </w:rPr>
        <w:t>С</w:t>
      </w:r>
      <w:r w:rsidRPr="0044306D">
        <w:rPr>
          <w:rFonts w:ascii="CharterITC" w:hAnsi="CharterITC"/>
          <w:sz w:val="22"/>
          <w:szCs w:val="22"/>
        </w:rPr>
        <w:t>торонами настоящего Договора, на следующих условиях:</w:t>
      </w:r>
      <w:bookmarkEnd w:id="33"/>
    </w:p>
    <w:p w:rsidR="005F5357" w:rsidRPr="00125DCD" w:rsidRDefault="005F5357" w:rsidP="005F5357">
      <w:pPr>
        <w:pStyle w:val="a5"/>
        <w:numPr>
          <w:ilvl w:val="0"/>
          <w:numId w:val="6"/>
        </w:numPr>
        <w:ind w:left="1843" w:hanging="283"/>
        <w:jc w:val="both"/>
        <w:rPr>
          <w:rFonts w:ascii="CharterITC" w:hAnsi="CharterITC"/>
          <w:sz w:val="22"/>
          <w:szCs w:val="22"/>
        </w:rPr>
      </w:pPr>
      <w:r w:rsidRPr="00125DCD">
        <w:rPr>
          <w:rFonts w:ascii="CharterITC" w:hAnsi="CharterITC"/>
          <w:sz w:val="22"/>
          <w:szCs w:val="22"/>
        </w:rPr>
        <w:t>Вид аккредитива</w:t>
      </w:r>
      <w:r>
        <w:rPr>
          <w:rFonts w:ascii="CharterITC" w:hAnsi="CharterITC"/>
          <w:sz w:val="22"/>
          <w:szCs w:val="22"/>
        </w:rPr>
        <w:t>:</w:t>
      </w:r>
      <w:r w:rsidRPr="00125DCD">
        <w:rPr>
          <w:rFonts w:ascii="CharterITC" w:hAnsi="CharterITC"/>
          <w:sz w:val="22"/>
          <w:szCs w:val="22"/>
        </w:rPr>
        <w:t xml:space="preserve"> безотзывный, покрытый;</w:t>
      </w:r>
    </w:p>
    <w:p w:rsidR="005F5357" w:rsidRPr="00125DCD" w:rsidRDefault="005F5357" w:rsidP="005F5357">
      <w:pPr>
        <w:pStyle w:val="a5"/>
        <w:numPr>
          <w:ilvl w:val="0"/>
          <w:numId w:val="6"/>
        </w:numPr>
        <w:ind w:left="1843" w:hanging="283"/>
        <w:jc w:val="both"/>
        <w:rPr>
          <w:b/>
          <w:smallCaps/>
        </w:rPr>
      </w:pPr>
      <w:r w:rsidRPr="00125DCD">
        <w:rPr>
          <w:rFonts w:ascii="CharterITC" w:hAnsi="CharterITC"/>
          <w:sz w:val="22"/>
          <w:szCs w:val="22"/>
        </w:rPr>
        <w:t>Банк-Эмитент и Исполняющий Банк по аккредитиву</w:t>
      </w:r>
      <w:proofErr w:type="gramStart"/>
      <w:r w:rsidRPr="00125DCD">
        <w:rPr>
          <w:rFonts w:ascii="CharterITC" w:hAnsi="CharterITC"/>
          <w:sz w:val="22"/>
          <w:szCs w:val="22"/>
        </w:rPr>
        <w:t xml:space="preserve">:  </w:t>
      </w:r>
      <w:r w:rsidRPr="0078117A">
        <w:rPr>
          <w:rFonts w:ascii="CharterITC" w:hAnsi="CharterITC"/>
          <w:sz w:val="22"/>
          <w:szCs w:val="22"/>
          <w:highlight w:val="yellow"/>
        </w:rPr>
        <w:t>____________</w:t>
      </w:r>
      <w:r w:rsidRPr="00125DCD">
        <w:rPr>
          <w:rFonts w:ascii="CharterITC" w:hAnsi="CharterITC"/>
          <w:sz w:val="22"/>
          <w:szCs w:val="22"/>
        </w:rPr>
        <w:t>;</w:t>
      </w:r>
      <w:proofErr w:type="gramEnd"/>
    </w:p>
    <w:p w:rsidR="005F5357" w:rsidRPr="00125DCD" w:rsidRDefault="005F5357" w:rsidP="005F5357">
      <w:pPr>
        <w:pStyle w:val="a5"/>
        <w:numPr>
          <w:ilvl w:val="0"/>
          <w:numId w:val="6"/>
        </w:numPr>
        <w:ind w:left="1843" w:hanging="283"/>
        <w:jc w:val="both"/>
        <w:rPr>
          <w:b/>
          <w:smallCaps/>
        </w:rPr>
      </w:pPr>
      <w:r w:rsidRPr="00125DCD">
        <w:rPr>
          <w:rFonts w:ascii="CharterITC" w:hAnsi="CharterITC"/>
          <w:sz w:val="22"/>
          <w:szCs w:val="22"/>
        </w:rPr>
        <w:t>Получатель денежных средств по аккредитиву (Получатель)</w:t>
      </w:r>
      <w:r>
        <w:rPr>
          <w:rFonts w:ascii="CharterITC" w:hAnsi="CharterITC"/>
          <w:sz w:val="22"/>
          <w:szCs w:val="22"/>
        </w:rPr>
        <w:t>:</w:t>
      </w:r>
      <w:r w:rsidRPr="00125DCD">
        <w:rPr>
          <w:rFonts w:ascii="CharterITC" w:hAnsi="CharterITC"/>
          <w:sz w:val="22"/>
          <w:szCs w:val="22"/>
        </w:rPr>
        <w:t xml:space="preserve"> Застройщик</w:t>
      </w:r>
      <w:r>
        <w:rPr>
          <w:rFonts w:ascii="CharterITC" w:hAnsi="CharterITC"/>
          <w:sz w:val="22"/>
          <w:szCs w:val="22"/>
        </w:rPr>
        <w:t>;</w:t>
      </w:r>
    </w:p>
    <w:p w:rsidR="005F5357" w:rsidRDefault="005F5357" w:rsidP="005F5357">
      <w:pPr>
        <w:pStyle w:val="a5"/>
        <w:numPr>
          <w:ilvl w:val="0"/>
          <w:numId w:val="6"/>
        </w:numPr>
        <w:ind w:left="1843" w:hanging="283"/>
        <w:jc w:val="both"/>
        <w:rPr>
          <w:rFonts w:ascii="CharterITC" w:hAnsi="CharterITC"/>
          <w:sz w:val="22"/>
          <w:szCs w:val="22"/>
        </w:rPr>
      </w:pPr>
      <w:r w:rsidRPr="00125DCD">
        <w:rPr>
          <w:rFonts w:ascii="CharterITC" w:hAnsi="CharterITC"/>
          <w:sz w:val="22"/>
          <w:szCs w:val="22"/>
        </w:rPr>
        <w:t>Банк Получателя</w:t>
      </w:r>
      <w:r>
        <w:rPr>
          <w:rFonts w:ascii="CharterITC" w:hAnsi="CharterITC"/>
          <w:sz w:val="22"/>
          <w:szCs w:val="22"/>
        </w:rPr>
        <w:t>: Публичное акционерное общество «Сбербанк России»;</w:t>
      </w:r>
    </w:p>
    <w:p w:rsidR="005F5357" w:rsidRPr="00125DCD" w:rsidRDefault="005F5357" w:rsidP="005F5357">
      <w:pPr>
        <w:pStyle w:val="a5"/>
        <w:numPr>
          <w:ilvl w:val="0"/>
          <w:numId w:val="6"/>
        </w:numPr>
        <w:ind w:left="1843" w:hanging="283"/>
        <w:jc w:val="both"/>
        <w:rPr>
          <w:rFonts w:ascii="CharterITC" w:hAnsi="CharterITC"/>
          <w:sz w:val="22"/>
          <w:szCs w:val="22"/>
        </w:rPr>
      </w:pPr>
      <w:r w:rsidRPr="009B0559">
        <w:rPr>
          <w:rFonts w:ascii="CharterITC" w:hAnsi="CharterITC"/>
          <w:sz w:val="22"/>
          <w:szCs w:val="22"/>
        </w:rPr>
        <w:t>Сумма аккредитива</w:t>
      </w:r>
      <w:proofErr w:type="gramStart"/>
      <w:r w:rsidRPr="009B0559">
        <w:rPr>
          <w:rFonts w:ascii="CharterITC" w:hAnsi="CharterITC"/>
          <w:sz w:val="22"/>
          <w:szCs w:val="22"/>
        </w:rPr>
        <w:t xml:space="preserve">: </w:t>
      </w:r>
      <w:r w:rsidRPr="0078117A">
        <w:rPr>
          <w:rFonts w:ascii="CharterITC" w:hAnsi="CharterITC"/>
          <w:b/>
          <w:sz w:val="22"/>
          <w:szCs w:val="22"/>
          <w:highlight w:val="yellow"/>
        </w:rPr>
        <w:t>___________</w:t>
      </w:r>
      <w:r w:rsidRPr="0078117A">
        <w:rPr>
          <w:rFonts w:ascii="CharterITC" w:hAnsi="CharterITC"/>
          <w:sz w:val="22"/>
          <w:szCs w:val="22"/>
          <w:highlight w:val="yellow"/>
        </w:rPr>
        <w:t xml:space="preserve"> (</w:t>
      </w:r>
      <w:r w:rsidRPr="0078117A">
        <w:rPr>
          <w:rFonts w:ascii="CharterITC" w:hAnsi="CharterITC"/>
          <w:b/>
          <w:sz w:val="22"/>
          <w:szCs w:val="22"/>
          <w:highlight w:val="yellow"/>
        </w:rPr>
        <w:t>___________________</w:t>
      </w:r>
      <w:r w:rsidRPr="0078117A">
        <w:rPr>
          <w:rFonts w:ascii="CharterITC" w:hAnsi="CharterITC"/>
          <w:sz w:val="22"/>
          <w:szCs w:val="22"/>
          <w:highlight w:val="yellow"/>
        </w:rPr>
        <w:t>)</w:t>
      </w:r>
      <w:r>
        <w:rPr>
          <w:rFonts w:ascii="CharterITC" w:hAnsi="CharterITC"/>
          <w:sz w:val="22"/>
          <w:szCs w:val="22"/>
        </w:rPr>
        <w:t xml:space="preserve"> </w:t>
      </w:r>
      <w:proofErr w:type="gramEnd"/>
      <w:r>
        <w:rPr>
          <w:rFonts w:ascii="CharterITC" w:hAnsi="CharterITC"/>
          <w:sz w:val="22"/>
          <w:szCs w:val="22"/>
        </w:rPr>
        <w:t>рублей</w:t>
      </w:r>
      <w:r w:rsidRPr="007759A6">
        <w:rPr>
          <w:rFonts w:ascii="CharterITC" w:hAnsi="CharterITC"/>
          <w:sz w:val="22"/>
          <w:szCs w:val="22"/>
        </w:rPr>
        <w:t>;</w:t>
      </w:r>
    </w:p>
    <w:p w:rsidR="005F5357" w:rsidRPr="00125DCD" w:rsidRDefault="005F5357" w:rsidP="005F5357">
      <w:pPr>
        <w:pStyle w:val="a5"/>
        <w:numPr>
          <w:ilvl w:val="0"/>
          <w:numId w:val="6"/>
        </w:numPr>
        <w:ind w:left="1843" w:hanging="283"/>
        <w:jc w:val="both"/>
        <w:rPr>
          <w:rFonts w:ascii="CharterITC" w:hAnsi="CharterITC"/>
          <w:sz w:val="22"/>
          <w:szCs w:val="22"/>
        </w:rPr>
      </w:pPr>
      <w:r w:rsidRPr="00125DCD">
        <w:rPr>
          <w:rFonts w:ascii="CharterITC" w:hAnsi="CharterITC"/>
          <w:sz w:val="22"/>
          <w:szCs w:val="22"/>
        </w:rPr>
        <w:t>Срок действия аккредитива</w:t>
      </w:r>
      <w:proofErr w:type="gramStart"/>
      <w:r>
        <w:rPr>
          <w:rFonts w:ascii="CharterITC" w:hAnsi="CharterITC"/>
          <w:sz w:val="22"/>
          <w:szCs w:val="22"/>
        </w:rPr>
        <w:t>:</w:t>
      </w:r>
      <w:r w:rsidRPr="00125DCD">
        <w:rPr>
          <w:rFonts w:ascii="CharterITC" w:hAnsi="CharterITC"/>
          <w:sz w:val="22"/>
          <w:szCs w:val="22"/>
        </w:rPr>
        <w:t xml:space="preserve"> </w:t>
      </w:r>
      <w:r w:rsidRPr="0078117A">
        <w:rPr>
          <w:rFonts w:ascii="CharterITC" w:hAnsi="CharterITC"/>
          <w:b/>
          <w:sz w:val="22"/>
          <w:szCs w:val="22"/>
          <w:highlight w:val="yellow"/>
        </w:rPr>
        <w:t>___________</w:t>
      </w:r>
      <w:r w:rsidRPr="0078117A">
        <w:rPr>
          <w:rFonts w:ascii="CharterITC" w:hAnsi="CharterITC"/>
          <w:sz w:val="22"/>
          <w:szCs w:val="22"/>
          <w:highlight w:val="yellow"/>
        </w:rPr>
        <w:t xml:space="preserve"> (</w:t>
      </w:r>
      <w:r w:rsidRPr="0078117A">
        <w:rPr>
          <w:rFonts w:ascii="CharterITC" w:hAnsi="CharterITC"/>
          <w:b/>
          <w:sz w:val="22"/>
          <w:szCs w:val="22"/>
          <w:highlight w:val="yellow"/>
        </w:rPr>
        <w:t>_____________</w:t>
      </w:r>
      <w:r w:rsidRPr="0078117A">
        <w:rPr>
          <w:rFonts w:ascii="CharterITC" w:hAnsi="CharterITC"/>
          <w:sz w:val="22"/>
          <w:szCs w:val="22"/>
          <w:highlight w:val="yellow"/>
        </w:rPr>
        <w:t>)</w:t>
      </w:r>
      <w:r>
        <w:rPr>
          <w:rFonts w:ascii="CharterITC" w:hAnsi="CharterITC"/>
          <w:sz w:val="22"/>
          <w:szCs w:val="22"/>
        </w:rPr>
        <w:t xml:space="preserve"> </w:t>
      </w:r>
      <w:proofErr w:type="gramEnd"/>
      <w:r w:rsidRPr="005223C7">
        <w:rPr>
          <w:rFonts w:ascii="CharterITC" w:hAnsi="CharterITC"/>
          <w:sz w:val="22"/>
          <w:szCs w:val="22"/>
        </w:rPr>
        <w:t>календарных дней со дня предоставления Застройщику (получателю) уведомления исполняющего банка об открытии аккредитива</w:t>
      </w:r>
      <w:r>
        <w:rPr>
          <w:rFonts w:ascii="CharterITC" w:hAnsi="CharterITC"/>
          <w:sz w:val="22"/>
          <w:szCs w:val="22"/>
        </w:rPr>
        <w:t>;</w:t>
      </w:r>
    </w:p>
    <w:p w:rsidR="005F5357" w:rsidRPr="007759A6" w:rsidRDefault="005F5357" w:rsidP="005F5357">
      <w:pPr>
        <w:pStyle w:val="a5"/>
        <w:numPr>
          <w:ilvl w:val="0"/>
          <w:numId w:val="6"/>
        </w:numPr>
        <w:ind w:left="1843" w:hanging="283"/>
        <w:jc w:val="both"/>
        <w:rPr>
          <w:rFonts w:ascii="CharterITC" w:hAnsi="CharterITC"/>
          <w:sz w:val="22"/>
          <w:szCs w:val="22"/>
        </w:rPr>
      </w:pPr>
      <w:r w:rsidRPr="005223C7">
        <w:rPr>
          <w:rFonts w:ascii="CharterITC" w:hAnsi="CharterITC"/>
          <w:sz w:val="22"/>
          <w:szCs w:val="22"/>
        </w:rPr>
        <w:t xml:space="preserve">Назначение платежа: «Оплата по договору участия в долевом строительстве </w:t>
      </w:r>
      <w:r w:rsidRPr="00DB6325">
        <w:rPr>
          <w:rFonts w:ascii="CharterITC" w:hAnsi="CharterITC"/>
          <w:noProof/>
          <w:sz w:val="22"/>
          <w:szCs w:val="22"/>
        </w:rPr>
        <w:t>№ </w:t>
      </w:r>
      <w:r w:rsidRPr="0078117A">
        <w:rPr>
          <w:rFonts w:ascii="CharterITC" w:hAnsi="CharterITC"/>
          <w:sz w:val="22"/>
          <w:szCs w:val="22"/>
          <w:highlight w:val="yellow"/>
          <w:lang w:val="en-US"/>
        </w:rPr>
        <w:t>AQT</w:t>
      </w:r>
      <w:r w:rsidRPr="0078117A">
        <w:rPr>
          <w:rFonts w:ascii="CharterITC" w:hAnsi="CharterITC"/>
          <w:sz w:val="22"/>
          <w:szCs w:val="22"/>
          <w:highlight w:val="yellow"/>
        </w:rPr>
        <w:t>-__/20__-____</w:t>
      </w:r>
      <w:r w:rsidRPr="0078117A">
        <w:rPr>
          <w:rFonts w:ascii="CharterITC" w:hAnsi="CharterITC"/>
          <w:noProof/>
          <w:sz w:val="22"/>
          <w:szCs w:val="22"/>
          <w:highlight w:val="yellow"/>
        </w:rPr>
        <w:t xml:space="preserve"> от __.__.20__</w:t>
      </w:r>
      <w:r w:rsidRPr="005223C7">
        <w:rPr>
          <w:rFonts w:ascii="CharterITC" w:hAnsi="CharterITC"/>
          <w:noProof/>
          <w:sz w:val="22"/>
          <w:szCs w:val="22"/>
        </w:rPr>
        <w:t> г.</w:t>
      </w:r>
      <w:r w:rsidRPr="005223C7">
        <w:rPr>
          <w:rFonts w:ascii="CharterITC" w:hAnsi="CharterITC"/>
          <w:sz w:val="22"/>
          <w:szCs w:val="22"/>
        </w:rPr>
        <w:t>, НДС не облагается».</w:t>
      </w:r>
    </w:p>
    <w:p w:rsidR="005F5357" w:rsidRPr="00F94F23" w:rsidRDefault="005F5357" w:rsidP="005F5357">
      <w:pPr>
        <w:spacing w:after="120"/>
        <w:ind w:left="1560" w:hanging="1"/>
        <w:jc w:val="both"/>
        <w:rPr>
          <w:rFonts w:eastAsiaTheme="minorHAnsi"/>
          <w:lang w:eastAsia="en-US"/>
        </w:rPr>
      </w:pPr>
      <w:r w:rsidRPr="0044306D">
        <w:rPr>
          <w:rFonts w:ascii="CharterITC" w:eastAsiaTheme="minorHAnsi" w:hAnsi="CharterITC"/>
          <w:sz w:val="22"/>
          <w:szCs w:val="22"/>
          <w:lang w:eastAsia="en-US"/>
        </w:rPr>
        <w:t xml:space="preserve">Для исполнения аккредитива Застройщик предоставляет в </w:t>
      </w:r>
      <w:r w:rsidRPr="004134AD">
        <w:rPr>
          <w:rFonts w:ascii="CharterITC" w:eastAsiaTheme="minorHAnsi" w:hAnsi="CharterITC"/>
          <w:sz w:val="22"/>
          <w:szCs w:val="22"/>
          <w:lang w:eastAsia="en-US"/>
        </w:rPr>
        <w:t>Исполняющий Банк</w:t>
      </w:r>
      <w:r w:rsidRPr="0044306D">
        <w:rPr>
          <w:rFonts w:ascii="CharterITC" w:eastAsiaTheme="minorHAnsi" w:hAnsi="CharterITC"/>
          <w:sz w:val="22"/>
          <w:szCs w:val="22"/>
          <w:lang w:eastAsia="en-US"/>
        </w:rPr>
        <w:t xml:space="preserve"> </w:t>
      </w:r>
      <w:r>
        <w:rPr>
          <w:rFonts w:ascii="CharterITC" w:eastAsiaTheme="minorHAnsi" w:hAnsi="CharterITC"/>
          <w:sz w:val="22"/>
          <w:szCs w:val="22"/>
          <w:lang w:eastAsia="en-US"/>
        </w:rPr>
        <w:t>оригинал/</w:t>
      </w:r>
      <w:r w:rsidRPr="0044306D">
        <w:rPr>
          <w:rFonts w:ascii="CharterITC" w:eastAsiaTheme="minorHAnsi" w:hAnsi="CharterITC"/>
          <w:sz w:val="22"/>
          <w:szCs w:val="22"/>
          <w:lang w:eastAsia="en-US"/>
        </w:rPr>
        <w:t xml:space="preserve">нотариально удостоверенную копию настоящего </w:t>
      </w:r>
      <w:r w:rsidRPr="00F94F23">
        <w:rPr>
          <w:rFonts w:ascii="CharterITC" w:eastAsiaTheme="minorHAnsi" w:hAnsi="CharterITC"/>
          <w:sz w:val="22"/>
          <w:szCs w:val="22"/>
          <w:lang w:eastAsia="en-US"/>
        </w:rPr>
        <w:t xml:space="preserve">Договора с отметкой (штампом) Управления Федеральной службы государственной регистрации, кадастра и картографии по городу Москве о государственной регистрации настоящего Договора </w:t>
      </w:r>
      <w:r w:rsidRPr="00F94F23">
        <w:rPr>
          <w:rFonts w:ascii="CharterITC" w:hAnsi="CharterITC"/>
          <w:bCs/>
          <w:sz w:val="22"/>
          <w:szCs w:val="22"/>
          <w:lang w:eastAsia="ar-SA"/>
        </w:rPr>
        <w:t>и государственной регистрации залога права требования в пользу Банка</w:t>
      </w:r>
      <w:r w:rsidRPr="00F94F23">
        <w:rPr>
          <w:rFonts w:ascii="CharterITC" w:eastAsiaTheme="minorHAnsi" w:hAnsi="CharterITC"/>
          <w:sz w:val="22"/>
          <w:szCs w:val="22"/>
          <w:lang w:eastAsia="en-US"/>
        </w:rPr>
        <w:t>.</w:t>
      </w:r>
    </w:p>
    <w:p w:rsidR="005F5357" w:rsidRPr="0044306D" w:rsidRDefault="005F5357" w:rsidP="005F5357">
      <w:pPr>
        <w:spacing w:after="120"/>
        <w:ind w:left="1560" w:hanging="1"/>
        <w:jc w:val="both"/>
        <w:rPr>
          <w:rFonts w:eastAsiaTheme="minorHAnsi"/>
          <w:b/>
          <w:smallCaps/>
          <w:lang w:eastAsia="en-US"/>
        </w:rPr>
      </w:pPr>
      <w:r w:rsidRPr="00F94F23">
        <w:rPr>
          <w:rFonts w:ascii="CharterITC" w:hAnsi="CharterITC"/>
          <w:noProof/>
          <w:sz w:val="22"/>
          <w:szCs w:val="22"/>
        </w:rPr>
        <w:t>Все затраты, связанные с открытием аккредитива, в том числе оплату услуг Исполняющего Банка Участник долевого строительства несет</w:t>
      </w:r>
      <w:r w:rsidRPr="004134AD">
        <w:rPr>
          <w:rFonts w:ascii="CharterITC" w:hAnsi="CharterITC"/>
          <w:noProof/>
          <w:sz w:val="22"/>
          <w:szCs w:val="22"/>
        </w:rPr>
        <w:t xml:space="preserve"> самостоятельно.</w:t>
      </w:r>
    </w:p>
    <w:p w:rsidR="00701701" w:rsidRPr="008532CB" w:rsidRDefault="00701701">
      <w:pPr>
        <w:pStyle w:val="af1"/>
        <w:widowControl w:val="0"/>
        <w:numPr>
          <w:ilvl w:val="1"/>
          <w:numId w:val="2"/>
        </w:numPr>
        <w:spacing w:after="120"/>
        <w:ind w:left="709" w:hanging="709"/>
        <w:jc w:val="both"/>
        <w:rPr>
          <w:rFonts w:ascii="CharterITC" w:hAnsi="CharterITC"/>
          <w:b w:val="0"/>
          <w:sz w:val="22"/>
          <w:szCs w:val="22"/>
        </w:rPr>
      </w:pPr>
      <w:r w:rsidRPr="008532CB">
        <w:rPr>
          <w:rFonts w:ascii="CharterITC" w:hAnsi="CharterITC"/>
          <w:b w:val="0"/>
          <w:sz w:val="22"/>
          <w:szCs w:val="22"/>
        </w:rPr>
        <w:t xml:space="preserve">Денежные средства должны оплачиваться в рублях, в размере, </w:t>
      </w:r>
      <w:r w:rsidR="005E4857">
        <w:rPr>
          <w:rFonts w:ascii="CharterITC" w:hAnsi="CharterITC"/>
          <w:b w:val="0"/>
          <w:sz w:val="22"/>
          <w:szCs w:val="22"/>
        </w:rPr>
        <w:t xml:space="preserve">в сроки и в порядке, предусмотренные настоящим </w:t>
      </w:r>
      <w:r w:rsidRPr="008532CB">
        <w:rPr>
          <w:rFonts w:ascii="CharterITC" w:hAnsi="CharterITC"/>
          <w:b w:val="0"/>
          <w:sz w:val="22"/>
          <w:szCs w:val="22"/>
        </w:rPr>
        <w:t>Договор</w:t>
      </w:r>
      <w:r w:rsidR="005E4857">
        <w:rPr>
          <w:rFonts w:ascii="CharterITC" w:hAnsi="CharterITC"/>
          <w:b w:val="0"/>
          <w:sz w:val="22"/>
          <w:szCs w:val="22"/>
        </w:rPr>
        <w:t>ом</w:t>
      </w:r>
      <w:r w:rsidRPr="008532CB">
        <w:rPr>
          <w:rFonts w:ascii="CharterITC" w:hAnsi="CharterITC"/>
          <w:b w:val="0"/>
          <w:sz w:val="22"/>
          <w:szCs w:val="22"/>
        </w:rPr>
        <w:t>.</w:t>
      </w:r>
    </w:p>
    <w:p w:rsidR="00701701" w:rsidRPr="00885F61" w:rsidRDefault="00701701">
      <w:pPr>
        <w:spacing w:after="120"/>
        <w:ind w:left="709"/>
        <w:jc w:val="both"/>
        <w:rPr>
          <w:rFonts w:ascii="CharterITC" w:hAnsi="CharterITC"/>
          <w:sz w:val="22"/>
          <w:szCs w:val="22"/>
        </w:rPr>
      </w:pPr>
      <w:r w:rsidRPr="00885F61">
        <w:rPr>
          <w:rFonts w:ascii="CharterITC" w:hAnsi="CharterITC"/>
          <w:sz w:val="22"/>
          <w:szCs w:val="22"/>
        </w:rPr>
        <w:t>Обязанность Участника долевого строительства по  внесению денежных сре</w:t>
      </w:r>
      <w:proofErr w:type="gramStart"/>
      <w:r w:rsidRPr="00885F61">
        <w:rPr>
          <w:rFonts w:ascii="CharterITC" w:hAnsi="CharterITC"/>
          <w:sz w:val="22"/>
          <w:szCs w:val="22"/>
        </w:rPr>
        <w:t>дств сч</w:t>
      </w:r>
      <w:proofErr w:type="gramEnd"/>
      <w:r w:rsidRPr="00885F61">
        <w:rPr>
          <w:rFonts w:ascii="CharterITC" w:hAnsi="CharterITC"/>
          <w:sz w:val="22"/>
          <w:szCs w:val="22"/>
        </w:rPr>
        <w:t xml:space="preserve">итается исполненной с момента зачисления денежных средств, указанных в </w:t>
      </w:r>
      <w:r w:rsidR="005E4857" w:rsidRPr="00885F61">
        <w:rPr>
          <w:rFonts w:ascii="CharterITC" w:hAnsi="CharterITC"/>
          <w:sz w:val="22"/>
          <w:szCs w:val="22"/>
        </w:rPr>
        <w:t>п</w:t>
      </w:r>
      <w:r w:rsidR="005E4857">
        <w:rPr>
          <w:rFonts w:ascii="CharterITC" w:hAnsi="CharterITC"/>
          <w:sz w:val="22"/>
          <w:szCs w:val="22"/>
        </w:rPr>
        <w:t>ункте</w:t>
      </w:r>
      <w:r w:rsidR="005E4857" w:rsidRPr="00885F61">
        <w:rPr>
          <w:rFonts w:ascii="CharterITC" w:hAnsi="CharterITC"/>
          <w:sz w:val="22"/>
          <w:szCs w:val="22"/>
        </w:rPr>
        <w:t xml:space="preserve"> </w:t>
      </w:r>
      <w:r w:rsidR="005E4857">
        <w:rPr>
          <w:rFonts w:ascii="CharterITC" w:hAnsi="CharterITC"/>
          <w:sz w:val="22"/>
          <w:szCs w:val="22"/>
        </w:rPr>
        <w:fldChar w:fldCharType="begin"/>
      </w:r>
      <w:r w:rsidR="005E4857">
        <w:rPr>
          <w:rFonts w:ascii="CharterITC" w:hAnsi="CharterITC"/>
          <w:sz w:val="22"/>
          <w:szCs w:val="22"/>
        </w:rPr>
        <w:instrText xml:space="preserve"> REF _Ref516670789 \r \h </w:instrText>
      </w:r>
      <w:r w:rsidR="005E4857">
        <w:rPr>
          <w:rFonts w:ascii="CharterITC" w:hAnsi="CharterITC"/>
          <w:sz w:val="22"/>
          <w:szCs w:val="22"/>
        </w:rPr>
      </w:r>
      <w:r w:rsidR="005E4857">
        <w:rPr>
          <w:rFonts w:ascii="CharterITC" w:hAnsi="CharterITC"/>
          <w:sz w:val="22"/>
          <w:szCs w:val="22"/>
        </w:rPr>
        <w:fldChar w:fldCharType="separate"/>
      </w:r>
      <w:r w:rsidR="004750AC">
        <w:rPr>
          <w:rFonts w:ascii="CharterITC" w:hAnsi="CharterITC"/>
          <w:sz w:val="22"/>
          <w:szCs w:val="22"/>
        </w:rPr>
        <w:t>8.1</w:t>
      </w:r>
      <w:r w:rsidR="005E4857">
        <w:rPr>
          <w:rFonts w:ascii="CharterITC" w:hAnsi="CharterITC"/>
          <w:sz w:val="22"/>
          <w:szCs w:val="22"/>
        </w:rPr>
        <w:fldChar w:fldCharType="end"/>
      </w:r>
      <w:r w:rsidR="005E4857">
        <w:rPr>
          <w:rFonts w:ascii="CharterITC" w:hAnsi="CharterITC"/>
          <w:sz w:val="22"/>
          <w:szCs w:val="22"/>
        </w:rPr>
        <w:t xml:space="preserve"> </w:t>
      </w:r>
      <w:r w:rsidR="005E4857" w:rsidRPr="00885F61">
        <w:rPr>
          <w:rFonts w:ascii="CharterITC" w:hAnsi="CharterITC"/>
          <w:sz w:val="22"/>
          <w:szCs w:val="22"/>
        </w:rPr>
        <w:t>Договора</w:t>
      </w:r>
      <w:r w:rsidRPr="00885F61">
        <w:rPr>
          <w:rFonts w:ascii="CharterITC" w:hAnsi="CharterITC"/>
          <w:sz w:val="22"/>
          <w:szCs w:val="22"/>
        </w:rPr>
        <w:t>, на расчетный счет Застройщика в полном объеме.</w:t>
      </w:r>
    </w:p>
    <w:p w:rsidR="00701701" w:rsidRPr="00885F61" w:rsidRDefault="00701701">
      <w:pPr>
        <w:tabs>
          <w:tab w:val="num" w:pos="540"/>
        </w:tabs>
        <w:spacing w:after="120"/>
        <w:jc w:val="center"/>
        <w:rPr>
          <w:rFonts w:ascii="CharterITC" w:hAnsi="CharterITC"/>
          <w:b/>
          <w:sz w:val="22"/>
          <w:szCs w:val="22"/>
        </w:rPr>
      </w:pPr>
    </w:p>
    <w:p w:rsidR="00701701" w:rsidRPr="00E31D19" w:rsidRDefault="00E31D19"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bookmarkStart w:id="34" w:name="_Ref516670983"/>
      <w:r>
        <w:rPr>
          <w:rFonts w:ascii="CharterITC" w:hAnsi="CharterITC"/>
          <w:b/>
          <w:bCs/>
          <w:smallCaps/>
          <w:sz w:val="22"/>
          <w:szCs w:val="22"/>
        </w:rPr>
        <w:t>Особые условия</w:t>
      </w:r>
      <w:bookmarkEnd w:id="34"/>
    </w:p>
    <w:p w:rsidR="00701701" w:rsidRPr="00185397" w:rsidRDefault="00701701" w:rsidP="005F260A">
      <w:pPr>
        <w:pStyle w:val="af1"/>
        <w:widowControl w:val="0"/>
        <w:numPr>
          <w:ilvl w:val="1"/>
          <w:numId w:val="2"/>
        </w:numPr>
        <w:spacing w:after="120"/>
        <w:ind w:left="709" w:hanging="709"/>
        <w:jc w:val="both"/>
        <w:rPr>
          <w:rFonts w:ascii="CharterITC" w:hAnsi="CharterITC"/>
          <w:b w:val="0"/>
          <w:sz w:val="22"/>
          <w:szCs w:val="22"/>
        </w:rPr>
      </w:pPr>
      <w:r w:rsidRPr="00185397">
        <w:rPr>
          <w:rFonts w:ascii="CharterITC" w:hAnsi="CharterITC"/>
          <w:b w:val="0"/>
          <w:sz w:val="22"/>
          <w:szCs w:val="22"/>
        </w:rPr>
        <w:t xml:space="preserve">Сроки завершения строительства и ввода </w:t>
      </w:r>
      <w:r w:rsidR="005B290B" w:rsidRPr="00185397">
        <w:rPr>
          <w:rFonts w:ascii="CharterITC" w:hAnsi="CharterITC"/>
          <w:b w:val="0"/>
          <w:sz w:val="22"/>
          <w:szCs w:val="22"/>
        </w:rPr>
        <w:t xml:space="preserve">в эксплуатацию </w:t>
      </w:r>
      <w:r w:rsidRPr="00185397">
        <w:rPr>
          <w:rFonts w:ascii="CharterITC" w:hAnsi="CharterITC"/>
          <w:b w:val="0"/>
          <w:sz w:val="22"/>
          <w:szCs w:val="22"/>
        </w:rPr>
        <w:t xml:space="preserve">Многоквартирного жилого дома могут быть изменены Застройщиком в одностороннем порядке в случае внесения изменений в </w:t>
      </w:r>
      <w:r w:rsidR="001B6CAF">
        <w:rPr>
          <w:rFonts w:ascii="CharterITC" w:hAnsi="CharterITC"/>
          <w:b w:val="0"/>
          <w:sz w:val="22"/>
          <w:szCs w:val="22"/>
        </w:rPr>
        <w:t>П</w:t>
      </w:r>
      <w:r w:rsidR="001B6CAF" w:rsidRPr="00185397">
        <w:rPr>
          <w:rFonts w:ascii="CharterITC" w:hAnsi="CharterITC"/>
          <w:b w:val="0"/>
          <w:sz w:val="22"/>
          <w:szCs w:val="22"/>
        </w:rPr>
        <w:t xml:space="preserve">роектную </w:t>
      </w:r>
      <w:r w:rsidRPr="00185397">
        <w:rPr>
          <w:rFonts w:ascii="CharterITC" w:hAnsi="CharterITC"/>
          <w:b w:val="0"/>
          <w:sz w:val="22"/>
          <w:szCs w:val="22"/>
        </w:rPr>
        <w:t xml:space="preserve">документацию или по иным обстоятельствам, которые могут повлиять на данные сроки. Также безусловным, уважительным основанием для переноса Застройщиком сроков завершения строительства и ввода </w:t>
      </w:r>
      <w:r w:rsidR="000A7A41" w:rsidRPr="00185397">
        <w:rPr>
          <w:rFonts w:ascii="CharterITC" w:hAnsi="CharterITC"/>
          <w:b w:val="0"/>
          <w:sz w:val="22"/>
          <w:szCs w:val="22"/>
        </w:rPr>
        <w:t>Многофункционального комплекса</w:t>
      </w:r>
      <w:r w:rsidRPr="00185397">
        <w:rPr>
          <w:rFonts w:ascii="CharterITC" w:hAnsi="CharterITC"/>
          <w:b w:val="0"/>
          <w:sz w:val="22"/>
          <w:szCs w:val="22"/>
        </w:rPr>
        <w:t xml:space="preserve"> в эксплуатацию являются действия и решения государственных и муниципальных органов власти.</w:t>
      </w:r>
    </w:p>
    <w:p w:rsidR="00701701" w:rsidRPr="00885F61" w:rsidRDefault="00701701" w:rsidP="005F260A">
      <w:pPr>
        <w:autoSpaceDE w:val="0"/>
        <w:autoSpaceDN w:val="0"/>
        <w:adjustRightInd w:val="0"/>
        <w:spacing w:after="120"/>
        <w:ind w:left="709"/>
        <w:jc w:val="both"/>
        <w:rPr>
          <w:rFonts w:ascii="CharterITC" w:hAnsi="CharterITC"/>
          <w:sz w:val="22"/>
          <w:szCs w:val="22"/>
        </w:rPr>
      </w:pPr>
      <w:r w:rsidRPr="00885F61">
        <w:rPr>
          <w:rFonts w:ascii="CharterITC" w:hAnsi="CharterITC"/>
          <w:sz w:val="22"/>
          <w:szCs w:val="22"/>
        </w:rPr>
        <w:t>Стороны согласились, что Застройщик освобождается от ответственности за изменение сроков  завершения строительства и ввода Многоквартирного жилого дома в эксплуатацию в случае наступления вышеизложенных обстоятельств.</w:t>
      </w:r>
    </w:p>
    <w:p w:rsidR="00701701" w:rsidRPr="00570D5F" w:rsidRDefault="00701701" w:rsidP="004D5EB8">
      <w:pPr>
        <w:pStyle w:val="af1"/>
        <w:widowControl w:val="0"/>
        <w:numPr>
          <w:ilvl w:val="1"/>
          <w:numId w:val="2"/>
        </w:numPr>
        <w:spacing w:after="120"/>
        <w:ind w:left="709" w:hanging="709"/>
        <w:jc w:val="both"/>
      </w:pPr>
      <w:bookmarkStart w:id="35" w:name="_Ref520886921"/>
      <w:r w:rsidRPr="00E4285A">
        <w:rPr>
          <w:rFonts w:ascii="CharterITC" w:hAnsi="CharterITC"/>
          <w:b w:val="0"/>
          <w:sz w:val="22"/>
          <w:szCs w:val="22"/>
        </w:rPr>
        <w:t>Участник долевого строительства дает согласие и поручает Застройщику передать построенные с использованием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r w:rsidR="00E4285A" w:rsidRPr="00E4285A">
        <w:rPr>
          <w:rFonts w:ascii="CharterITC" w:hAnsi="CharterITC"/>
          <w:b w:val="0"/>
          <w:sz w:val="22"/>
          <w:szCs w:val="22"/>
        </w:rPr>
        <w:t xml:space="preserve"> В случае необходимости Участник </w:t>
      </w:r>
      <w:r w:rsidR="00E4285A">
        <w:rPr>
          <w:rFonts w:ascii="CharterITC" w:hAnsi="CharterITC"/>
          <w:b w:val="0"/>
          <w:sz w:val="22"/>
          <w:szCs w:val="22"/>
        </w:rPr>
        <w:t>д</w:t>
      </w:r>
      <w:r w:rsidR="00E4285A" w:rsidRPr="00E4285A">
        <w:rPr>
          <w:rFonts w:ascii="CharterITC" w:hAnsi="CharterITC"/>
          <w:b w:val="0"/>
          <w:sz w:val="22"/>
          <w:szCs w:val="22"/>
        </w:rPr>
        <w:t xml:space="preserve">олевого </w:t>
      </w:r>
      <w:r w:rsidR="00E4285A">
        <w:rPr>
          <w:rFonts w:ascii="CharterITC" w:hAnsi="CharterITC"/>
          <w:b w:val="0"/>
          <w:sz w:val="22"/>
          <w:szCs w:val="22"/>
        </w:rPr>
        <w:t>с</w:t>
      </w:r>
      <w:r w:rsidR="00E4285A" w:rsidRPr="00E4285A">
        <w:rPr>
          <w:rFonts w:ascii="CharterITC" w:hAnsi="CharterITC"/>
          <w:b w:val="0"/>
          <w:sz w:val="22"/>
          <w:szCs w:val="22"/>
        </w:rPr>
        <w:t>троительств обязуется предоставить соответствующее письменное согласие по получении соответствующего требования Застройщика в сроки, указанные в таком требовании.</w:t>
      </w:r>
      <w:bookmarkEnd w:id="35"/>
    </w:p>
    <w:p w:rsidR="00701701" w:rsidRPr="008C2201" w:rsidRDefault="00701701" w:rsidP="00C27191">
      <w:pPr>
        <w:pStyle w:val="af1"/>
        <w:widowControl w:val="0"/>
        <w:numPr>
          <w:ilvl w:val="1"/>
          <w:numId w:val="2"/>
        </w:numPr>
        <w:spacing w:after="120"/>
        <w:ind w:left="709" w:hanging="709"/>
        <w:jc w:val="both"/>
        <w:rPr>
          <w:rFonts w:ascii="CharterITC" w:hAnsi="CharterITC"/>
          <w:b w:val="0"/>
          <w:sz w:val="22"/>
          <w:szCs w:val="22"/>
        </w:rPr>
      </w:pPr>
      <w:bookmarkStart w:id="36" w:name="_Ref520819997"/>
      <w:proofErr w:type="gramStart"/>
      <w:r w:rsidRPr="008C2201">
        <w:rPr>
          <w:rFonts w:ascii="CharterITC" w:hAnsi="CharterITC"/>
          <w:b w:val="0"/>
          <w:sz w:val="22"/>
          <w:szCs w:val="22"/>
        </w:rPr>
        <w:t xml:space="preserve">Участник долевого строительства подтверждает, что он согласен с передачей Застройщиком в залог (последующий залог) </w:t>
      </w:r>
      <w:r w:rsidR="00E35D67" w:rsidRPr="008C2201">
        <w:rPr>
          <w:rFonts w:ascii="CharterITC" w:hAnsi="CharterITC"/>
          <w:b w:val="0"/>
          <w:sz w:val="22"/>
          <w:szCs w:val="22"/>
        </w:rPr>
        <w:t xml:space="preserve">привлеченному Застройщиком </w:t>
      </w:r>
      <w:r w:rsidRPr="008C2201">
        <w:rPr>
          <w:rFonts w:ascii="CharterITC" w:hAnsi="CharterITC"/>
          <w:b w:val="0"/>
          <w:sz w:val="22"/>
          <w:szCs w:val="22"/>
        </w:rPr>
        <w:t xml:space="preserve">банку </w:t>
      </w:r>
      <w:r w:rsidR="005B290B" w:rsidRPr="008C2201">
        <w:rPr>
          <w:rFonts w:ascii="CharterITC" w:hAnsi="CharterITC"/>
          <w:b w:val="0"/>
          <w:sz w:val="22"/>
          <w:szCs w:val="22"/>
        </w:rPr>
        <w:t>права аренды Земельного участка</w:t>
      </w:r>
      <w:r w:rsidRPr="008C2201">
        <w:rPr>
          <w:rFonts w:ascii="CharterITC" w:hAnsi="CharterITC"/>
          <w:b w:val="0"/>
          <w:sz w:val="22"/>
          <w:szCs w:val="22"/>
        </w:rPr>
        <w:t>, на котор</w:t>
      </w:r>
      <w:r w:rsidR="005B290B" w:rsidRPr="008C2201">
        <w:rPr>
          <w:rFonts w:ascii="CharterITC" w:hAnsi="CharterITC"/>
          <w:b w:val="0"/>
          <w:sz w:val="22"/>
          <w:szCs w:val="22"/>
        </w:rPr>
        <w:t>ом</w:t>
      </w:r>
      <w:r w:rsidRPr="008C2201">
        <w:rPr>
          <w:rFonts w:ascii="CharterITC" w:hAnsi="CharterITC"/>
          <w:b w:val="0"/>
          <w:sz w:val="22"/>
          <w:szCs w:val="22"/>
        </w:rPr>
        <w:t xml:space="preserve"> осуществляется строительство </w:t>
      </w:r>
      <w:r w:rsidR="000A7A41" w:rsidRPr="008C2201">
        <w:rPr>
          <w:rFonts w:ascii="CharterITC" w:hAnsi="CharterITC"/>
          <w:b w:val="0"/>
          <w:sz w:val="22"/>
          <w:szCs w:val="22"/>
        </w:rPr>
        <w:t>Многофункционального комплекса</w:t>
      </w:r>
      <w:r w:rsidRPr="008C2201">
        <w:rPr>
          <w:rFonts w:ascii="CharterITC" w:hAnsi="CharterITC"/>
          <w:b w:val="0"/>
          <w:sz w:val="22"/>
          <w:szCs w:val="22"/>
        </w:rPr>
        <w:t xml:space="preserve">, в том числе Многоквартирного жилого дома, в обеспечение возврата кредита, предоставленного банком Застройщику на строительство (создание) </w:t>
      </w:r>
      <w:r w:rsidR="000A7A41" w:rsidRPr="008C2201">
        <w:rPr>
          <w:rFonts w:ascii="CharterITC" w:hAnsi="CharterITC"/>
          <w:b w:val="0"/>
          <w:sz w:val="22"/>
          <w:szCs w:val="22"/>
        </w:rPr>
        <w:t>Многофункционального комплекса</w:t>
      </w:r>
      <w:r w:rsidRPr="008C2201">
        <w:rPr>
          <w:rFonts w:ascii="CharterITC" w:hAnsi="CharterITC"/>
          <w:b w:val="0"/>
          <w:sz w:val="22"/>
          <w:szCs w:val="22"/>
        </w:rPr>
        <w:t>, в том числе Многоквартирного жилого дома, в состав которого входит Объект долевого строительства.</w:t>
      </w:r>
      <w:proofErr w:type="gramEnd"/>
      <w:r w:rsidRPr="008C2201">
        <w:rPr>
          <w:rFonts w:ascii="CharterITC" w:hAnsi="CharterITC"/>
          <w:b w:val="0"/>
          <w:sz w:val="22"/>
          <w:szCs w:val="22"/>
        </w:rPr>
        <w:t xml:space="preserve"> В случае необходимости, Участник долевого строительства обязуется предоставить Застройщику письменное согласие</w:t>
      </w:r>
      <w:r w:rsidR="005B290B" w:rsidRPr="008C2201">
        <w:rPr>
          <w:rFonts w:ascii="CharterITC" w:hAnsi="CharterITC"/>
          <w:b w:val="0"/>
          <w:sz w:val="22"/>
          <w:szCs w:val="22"/>
        </w:rPr>
        <w:t xml:space="preserve"> на залог</w:t>
      </w:r>
      <w:r w:rsidRPr="008C2201">
        <w:rPr>
          <w:rFonts w:ascii="CharterITC" w:hAnsi="CharterITC"/>
          <w:b w:val="0"/>
          <w:sz w:val="22"/>
          <w:szCs w:val="22"/>
        </w:rPr>
        <w:t>, предусмотренное настоящим пунктом, в течение 3 (</w:t>
      </w:r>
      <w:r w:rsidR="005B290B" w:rsidRPr="008C2201">
        <w:rPr>
          <w:rFonts w:ascii="CharterITC" w:hAnsi="CharterITC"/>
          <w:b w:val="0"/>
          <w:sz w:val="22"/>
          <w:szCs w:val="22"/>
        </w:rPr>
        <w:t>т</w:t>
      </w:r>
      <w:r w:rsidRPr="008C2201">
        <w:rPr>
          <w:rFonts w:ascii="CharterITC" w:hAnsi="CharterITC"/>
          <w:b w:val="0"/>
          <w:sz w:val="22"/>
          <w:szCs w:val="22"/>
        </w:rPr>
        <w:t xml:space="preserve">рех) рабочих дней </w:t>
      </w:r>
      <w:proofErr w:type="gramStart"/>
      <w:r w:rsidRPr="008C2201">
        <w:rPr>
          <w:rFonts w:ascii="CharterITC" w:hAnsi="CharterITC"/>
          <w:b w:val="0"/>
          <w:sz w:val="22"/>
          <w:szCs w:val="22"/>
        </w:rPr>
        <w:t>с даты получения</w:t>
      </w:r>
      <w:proofErr w:type="gramEnd"/>
      <w:r w:rsidRPr="008C2201">
        <w:rPr>
          <w:rFonts w:ascii="CharterITC" w:hAnsi="CharterITC"/>
          <w:b w:val="0"/>
          <w:sz w:val="22"/>
          <w:szCs w:val="22"/>
        </w:rPr>
        <w:t xml:space="preserve"> Участником долевого строительства соответствующего требования Застройщика.</w:t>
      </w:r>
      <w:bookmarkEnd w:id="36"/>
    </w:p>
    <w:p w:rsidR="00701701" w:rsidRPr="008C2201" w:rsidRDefault="00701701" w:rsidP="005F260A">
      <w:pPr>
        <w:pStyle w:val="af1"/>
        <w:widowControl w:val="0"/>
        <w:numPr>
          <w:ilvl w:val="1"/>
          <w:numId w:val="2"/>
        </w:numPr>
        <w:spacing w:after="120"/>
        <w:ind w:left="709" w:hanging="709"/>
        <w:jc w:val="both"/>
        <w:rPr>
          <w:rFonts w:ascii="CharterITC" w:hAnsi="CharterITC"/>
          <w:b w:val="0"/>
          <w:sz w:val="22"/>
          <w:szCs w:val="22"/>
        </w:rPr>
      </w:pPr>
      <w:proofErr w:type="gramStart"/>
      <w:r w:rsidRPr="008C2201">
        <w:rPr>
          <w:rFonts w:ascii="CharterITC" w:hAnsi="CharterITC"/>
          <w:b w:val="0"/>
          <w:sz w:val="22"/>
          <w:szCs w:val="22"/>
        </w:rPr>
        <w:t xml:space="preserve">Участник долевого строительства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w:t>
      </w:r>
      <w:r w:rsidR="000A7A41" w:rsidRPr="008C2201">
        <w:rPr>
          <w:rFonts w:ascii="CharterITC" w:hAnsi="CharterITC"/>
          <w:b w:val="0"/>
          <w:sz w:val="22"/>
          <w:szCs w:val="22"/>
        </w:rPr>
        <w:t>Многофункционального комплекса</w:t>
      </w:r>
      <w:r w:rsidR="005B290B" w:rsidRPr="008C2201">
        <w:rPr>
          <w:rFonts w:ascii="CharterITC" w:hAnsi="CharterITC"/>
          <w:b w:val="0"/>
          <w:sz w:val="22"/>
          <w:szCs w:val="22"/>
        </w:rPr>
        <w:t>, в том числе</w:t>
      </w:r>
      <w:r w:rsidRPr="008C2201">
        <w:rPr>
          <w:rFonts w:ascii="CharterITC" w:hAnsi="CharterITC"/>
          <w:b w:val="0"/>
          <w:sz w:val="22"/>
          <w:szCs w:val="22"/>
        </w:rPr>
        <w:t xml:space="preserve"> Многоквартирного жилого дома, по усмотрению Застройщика</w:t>
      </w:r>
      <w:r w:rsidR="005B290B" w:rsidRPr="008C2201">
        <w:rPr>
          <w:rFonts w:ascii="CharterITC" w:hAnsi="CharterITC"/>
          <w:b w:val="0"/>
          <w:sz w:val="22"/>
          <w:szCs w:val="22"/>
        </w:rPr>
        <w:t xml:space="preserve"> и</w:t>
      </w:r>
      <w:r w:rsidRPr="008C2201">
        <w:rPr>
          <w:rFonts w:ascii="CharterITC" w:hAnsi="CharterITC"/>
          <w:b w:val="0"/>
          <w:sz w:val="22"/>
          <w:szCs w:val="22"/>
        </w:rPr>
        <w:t xml:space="preserve"> в соответствии </w:t>
      </w:r>
      <w:r w:rsidR="005B290B" w:rsidRPr="008C2201">
        <w:rPr>
          <w:rFonts w:ascii="CharterITC" w:hAnsi="CharterITC"/>
          <w:b w:val="0"/>
          <w:sz w:val="22"/>
          <w:szCs w:val="22"/>
        </w:rPr>
        <w:t>с положениями Законодательства</w:t>
      </w:r>
      <w:r w:rsidRPr="008C2201">
        <w:rPr>
          <w:rFonts w:ascii="CharterITC" w:hAnsi="CharterITC"/>
          <w:b w:val="0"/>
          <w:sz w:val="22"/>
          <w:szCs w:val="22"/>
        </w:rPr>
        <w:t xml:space="preserve">, </w:t>
      </w:r>
      <w:r w:rsidR="005B290B" w:rsidRPr="008C2201">
        <w:rPr>
          <w:rFonts w:ascii="CharterITC" w:hAnsi="CharterITC"/>
          <w:b w:val="0"/>
          <w:sz w:val="22"/>
          <w:szCs w:val="22"/>
        </w:rPr>
        <w:t>а также</w:t>
      </w:r>
      <w:r w:rsidRPr="008C2201">
        <w:rPr>
          <w:rFonts w:ascii="CharterITC" w:hAnsi="CharterITC"/>
          <w:b w:val="0"/>
          <w:sz w:val="22"/>
          <w:szCs w:val="22"/>
        </w:rPr>
        <w:t xml:space="preserve"> на совершение Застройщиком, в том</w:t>
      </w:r>
      <w:proofErr w:type="gramEnd"/>
      <w:r w:rsidRPr="008C2201">
        <w:rPr>
          <w:rFonts w:ascii="CharterITC" w:hAnsi="CharterITC"/>
          <w:b w:val="0"/>
          <w:sz w:val="22"/>
          <w:szCs w:val="22"/>
        </w:rPr>
        <w:t xml:space="preserve"> </w:t>
      </w:r>
      <w:proofErr w:type="gramStart"/>
      <w:r w:rsidRPr="008C2201">
        <w:rPr>
          <w:rFonts w:ascii="CharterITC" w:hAnsi="CharterITC"/>
          <w:b w:val="0"/>
          <w:sz w:val="22"/>
          <w:szCs w:val="22"/>
        </w:rPr>
        <w:t xml:space="preserve">числе от имени Участника долевого строительства,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 </w:t>
      </w:r>
      <w:proofErr w:type="gramEnd"/>
    </w:p>
    <w:p w:rsidR="00701701" w:rsidRPr="00885F61" w:rsidRDefault="00701701" w:rsidP="005F260A">
      <w:pPr>
        <w:autoSpaceDE w:val="0"/>
        <w:autoSpaceDN w:val="0"/>
        <w:adjustRightInd w:val="0"/>
        <w:spacing w:after="120"/>
        <w:ind w:left="709"/>
        <w:jc w:val="both"/>
        <w:rPr>
          <w:rFonts w:ascii="CharterITC" w:hAnsi="CharterITC"/>
          <w:color w:val="000000"/>
          <w:sz w:val="22"/>
          <w:szCs w:val="22"/>
        </w:rPr>
      </w:pPr>
      <w:r w:rsidRPr="00885F61">
        <w:rPr>
          <w:rFonts w:ascii="CharterITC" w:hAnsi="CharterITC"/>
          <w:color w:val="000000"/>
          <w:sz w:val="22"/>
          <w:szCs w:val="22"/>
        </w:rPr>
        <w:t xml:space="preserve">При получении Участником долевого строительства требования </w:t>
      </w:r>
      <w:proofErr w:type="gramStart"/>
      <w:r w:rsidRPr="00885F61">
        <w:rPr>
          <w:rFonts w:ascii="CharterITC" w:hAnsi="CharterITC"/>
          <w:color w:val="000000"/>
          <w:sz w:val="22"/>
          <w:szCs w:val="22"/>
        </w:rPr>
        <w:t>Застройщика</w:t>
      </w:r>
      <w:proofErr w:type="gramEnd"/>
      <w:r w:rsidRPr="00885F61">
        <w:rPr>
          <w:rFonts w:ascii="CharterITC" w:hAnsi="CharterITC"/>
          <w:color w:val="000000"/>
          <w:sz w:val="22"/>
          <w:szCs w:val="22"/>
        </w:rPr>
        <w:t xml:space="preserve"> о предоставлении нотариально удостоверенного согласия на образование новых </w:t>
      </w:r>
      <w:r w:rsidRPr="00885F61">
        <w:rPr>
          <w:rFonts w:ascii="CharterITC" w:hAnsi="CharterITC"/>
          <w:sz w:val="22"/>
          <w:szCs w:val="22"/>
        </w:rPr>
        <w:t xml:space="preserve">земельных участков из </w:t>
      </w:r>
      <w:r w:rsidR="005B290B">
        <w:rPr>
          <w:rFonts w:ascii="CharterITC" w:hAnsi="CharterITC"/>
          <w:sz w:val="22"/>
          <w:szCs w:val="22"/>
        </w:rPr>
        <w:t>З</w:t>
      </w:r>
      <w:r w:rsidRPr="00885F61">
        <w:rPr>
          <w:rFonts w:ascii="CharterITC" w:hAnsi="CharterITC"/>
          <w:sz w:val="22"/>
          <w:szCs w:val="22"/>
        </w:rPr>
        <w:t>емельного участка Участник долевого строит</w:t>
      </w:r>
      <w:r w:rsidR="005B290B">
        <w:rPr>
          <w:rFonts w:ascii="CharterITC" w:hAnsi="CharterITC"/>
          <w:sz w:val="22"/>
          <w:szCs w:val="22"/>
        </w:rPr>
        <w:t>ельства обязуется в течение 5 (п</w:t>
      </w:r>
      <w:r w:rsidRPr="00885F61">
        <w:rPr>
          <w:rFonts w:ascii="CharterITC" w:hAnsi="CharterITC"/>
          <w:sz w:val="22"/>
          <w:szCs w:val="22"/>
        </w:rPr>
        <w:t>яти) рабочих дней</w:t>
      </w:r>
      <w:r w:rsidRPr="00885F61">
        <w:rPr>
          <w:rFonts w:ascii="CharterITC" w:hAnsi="CharterITC"/>
          <w:color w:val="000000"/>
          <w:sz w:val="22"/>
          <w:szCs w:val="22"/>
        </w:rPr>
        <w:t xml:space="preserve"> предоставить Застройщику такое согласие, оформленное по форме Застройщика. Форма согласия должна содержаться в соответствующем требовании Застройщика.</w:t>
      </w:r>
    </w:p>
    <w:p w:rsidR="00701701" w:rsidRPr="00885F61" w:rsidRDefault="00701701">
      <w:pPr>
        <w:autoSpaceDE w:val="0"/>
        <w:autoSpaceDN w:val="0"/>
        <w:adjustRightInd w:val="0"/>
        <w:spacing w:after="120"/>
        <w:ind w:left="709"/>
        <w:jc w:val="both"/>
        <w:rPr>
          <w:rFonts w:ascii="CharterITC" w:hAnsi="CharterITC"/>
          <w:color w:val="000000"/>
          <w:sz w:val="22"/>
          <w:szCs w:val="22"/>
        </w:rPr>
      </w:pPr>
      <w:r w:rsidRPr="00885F61">
        <w:rPr>
          <w:rFonts w:ascii="CharterITC" w:hAnsi="CharterITC"/>
          <w:color w:val="000000"/>
          <w:sz w:val="22"/>
          <w:szCs w:val="22"/>
        </w:rPr>
        <w:t xml:space="preserve">При этом Застройщик обязуется предоставить новый предмет залога – земельный участок, сформированный непосредственно под Многоквартирным жилым домом, в котором будет расположен  Объект долевого строительства и внести соответствующие изменения в Договор путем подписания с Участником долевого строительства дополнительного соглашения  к Договору и государственной регистрации такого дополнительного соглашения. Участник долевого строительства обязуется подписать вышеуказанное дополнительное соглашение, а также предоставить все необходимые в соответствии с </w:t>
      </w:r>
      <w:r w:rsidR="001E413D">
        <w:rPr>
          <w:rFonts w:ascii="CharterITC" w:hAnsi="CharterITC"/>
          <w:color w:val="000000"/>
          <w:sz w:val="22"/>
          <w:szCs w:val="22"/>
        </w:rPr>
        <w:t>З</w:t>
      </w:r>
      <w:r w:rsidRPr="00885F61">
        <w:rPr>
          <w:rFonts w:ascii="CharterITC" w:hAnsi="CharterITC"/>
          <w:color w:val="000000"/>
          <w:sz w:val="22"/>
          <w:szCs w:val="22"/>
        </w:rPr>
        <w:t>аконодательством документы, необходимые для его государственной регистрации, в течение 15 (</w:t>
      </w:r>
      <w:r w:rsidR="00940BDF">
        <w:rPr>
          <w:rFonts w:ascii="CharterITC" w:hAnsi="CharterITC"/>
          <w:color w:val="000000"/>
          <w:sz w:val="22"/>
          <w:szCs w:val="22"/>
        </w:rPr>
        <w:t>п</w:t>
      </w:r>
      <w:r w:rsidRPr="00885F61">
        <w:rPr>
          <w:rFonts w:ascii="CharterITC" w:hAnsi="CharterITC"/>
          <w:color w:val="000000"/>
          <w:sz w:val="22"/>
          <w:szCs w:val="22"/>
        </w:rPr>
        <w:t>ятнадцати) рабочих дней с момента получения соответствующего требования Застройщика.</w:t>
      </w:r>
    </w:p>
    <w:p w:rsidR="00701701" w:rsidRPr="00BE4B92" w:rsidRDefault="008C2201">
      <w:pPr>
        <w:pStyle w:val="af1"/>
        <w:widowControl w:val="0"/>
        <w:numPr>
          <w:ilvl w:val="1"/>
          <w:numId w:val="2"/>
        </w:numPr>
        <w:spacing w:after="120"/>
        <w:ind w:left="709" w:hanging="709"/>
        <w:jc w:val="both"/>
        <w:rPr>
          <w:rFonts w:ascii="CharterITC" w:hAnsi="CharterITC"/>
          <w:b w:val="0"/>
          <w:sz w:val="22"/>
          <w:szCs w:val="22"/>
        </w:rPr>
      </w:pPr>
      <w:r w:rsidRPr="00BE4B92">
        <w:rPr>
          <w:rFonts w:ascii="CharterITC" w:hAnsi="CharterITC"/>
          <w:b w:val="0"/>
          <w:sz w:val="22"/>
          <w:szCs w:val="22"/>
        </w:rPr>
        <w:t xml:space="preserve">Участник долевого строительства заявляет о том, что на момент заключения настоящего Договора </w:t>
      </w:r>
      <w:r w:rsidRPr="00BE4B92">
        <w:rPr>
          <w:rFonts w:ascii="CharterITC" w:hAnsi="CharterITC"/>
          <w:b w:val="0"/>
          <w:sz w:val="22"/>
          <w:szCs w:val="22"/>
          <w:highlight w:val="yellow"/>
        </w:rPr>
        <w:t>он/она</w:t>
      </w:r>
      <w:r w:rsidRPr="00BE4B92">
        <w:rPr>
          <w:rFonts w:ascii="CharterITC" w:hAnsi="CharterITC"/>
          <w:b w:val="0"/>
          <w:sz w:val="22"/>
          <w:szCs w:val="22"/>
        </w:rPr>
        <w:t xml:space="preserve"> </w:t>
      </w:r>
      <w:proofErr w:type="gramStart"/>
      <w:r w:rsidRPr="00BE4B92">
        <w:rPr>
          <w:rFonts w:ascii="CharterITC" w:hAnsi="CharterITC"/>
          <w:b w:val="0"/>
          <w:sz w:val="22"/>
          <w:szCs w:val="22"/>
          <w:highlight w:val="yellow"/>
        </w:rPr>
        <w:t>состоит</w:t>
      </w:r>
      <w:proofErr w:type="gramEnd"/>
      <w:r w:rsidRPr="00BE4B92">
        <w:rPr>
          <w:rFonts w:ascii="CharterITC" w:hAnsi="CharterITC"/>
          <w:b w:val="0"/>
          <w:sz w:val="22"/>
          <w:szCs w:val="22"/>
          <w:highlight w:val="yellow"/>
        </w:rPr>
        <w:t>/не состоит</w:t>
      </w:r>
      <w:r w:rsidRPr="00BE4B92">
        <w:rPr>
          <w:rFonts w:ascii="CharterITC" w:hAnsi="CharterITC"/>
          <w:b w:val="0"/>
          <w:sz w:val="22"/>
          <w:szCs w:val="22"/>
        </w:rPr>
        <w:t xml:space="preserve"> в заре</w:t>
      </w:r>
      <w:r w:rsidR="00C17CFD" w:rsidRPr="00BE4B92">
        <w:rPr>
          <w:rFonts w:ascii="CharterITC" w:hAnsi="CharterITC"/>
          <w:b w:val="0"/>
          <w:sz w:val="22"/>
          <w:szCs w:val="22"/>
        </w:rPr>
        <w:t xml:space="preserve">гистрированном браке, </w:t>
      </w:r>
      <w:r w:rsidRPr="00BE4B92">
        <w:rPr>
          <w:rFonts w:ascii="CharterITC" w:hAnsi="CharterITC"/>
          <w:b w:val="0"/>
          <w:sz w:val="22"/>
          <w:szCs w:val="22"/>
          <w:highlight w:val="yellow"/>
        </w:rPr>
        <w:t>согласие супруга</w:t>
      </w:r>
      <w:r w:rsidR="00C17CFD" w:rsidRPr="00BE4B92">
        <w:rPr>
          <w:rFonts w:ascii="CharterITC" w:hAnsi="CharterITC"/>
          <w:b w:val="0"/>
          <w:sz w:val="22"/>
          <w:szCs w:val="22"/>
          <w:highlight w:val="yellow"/>
        </w:rPr>
        <w:t>/супруги</w:t>
      </w:r>
      <w:r w:rsidRPr="00BE4B92">
        <w:rPr>
          <w:rFonts w:ascii="CharterITC" w:hAnsi="CharterITC"/>
          <w:b w:val="0"/>
          <w:sz w:val="22"/>
          <w:szCs w:val="22"/>
          <w:highlight w:val="yellow"/>
        </w:rPr>
        <w:t xml:space="preserve"> на заключение настоящего </w:t>
      </w:r>
      <w:r w:rsidR="00C17CFD" w:rsidRPr="00BE4B92">
        <w:rPr>
          <w:rFonts w:ascii="CharterITC" w:hAnsi="CharterITC"/>
          <w:b w:val="0"/>
          <w:sz w:val="22"/>
          <w:szCs w:val="22"/>
          <w:highlight w:val="yellow"/>
        </w:rPr>
        <w:t>Д</w:t>
      </w:r>
      <w:r w:rsidRPr="00BE4B92">
        <w:rPr>
          <w:rFonts w:ascii="CharterITC" w:hAnsi="CharterITC"/>
          <w:b w:val="0"/>
          <w:sz w:val="22"/>
          <w:szCs w:val="22"/>
          <w:highlight w:val="yellow"/>
        </w:rPr>
        <w:t>оговора получено</w:t>
      </w:r>
      <w:r w:rsidRPr="00BE4B92">
        <w:rPr>
          <w:rFonts w:ascii="CharterITC" w:hAnsi="CharterITC"/>
          <w:b w:val="0"/>
          <w:sz w:val="22"/>
          <w:szCs w:val="22"/>
        </w:rPr>
        <w:t xml:space="preserve"> (</w:t>
      </w:r>
      <w:r w:rsidRPr="00BE4B92">
        <w:rPr>
          <w:rFonts w:ascii="CharterITC" w:hAnsi="CharterITC"/>
          <w:b w:val="0"/>
          <w:sz w:val="22"/>
          <w:szCs w:val="22"/>
          <w:highlight w:val="yellow"/>
        </w:rPr>
        <w:t>заявление об отсутствии супруга</w:t>
      </w:r>
      <w:r w:rsidR="00C17CFD" w:rsidRPr="00BE4B92">
        <w:rPr>
          <w:rFonts w:ascii="CharterITC" w:hAnsi="CharterITC"/>
          <w:b w:val="0"/>
          <w:sz w:val="22"/>
          <w:szCs w:val="22"/>
          <w:highlight w:val="yellow"/>
        </w:rPr>
        <w:t>/супруги предоставлено Застройщику</w:t>
      </w:r>
      <w:r w:rsidRPr="00BE4B92">
        <w:rPr>
          <w:rFonts w:ascii="CharterITC" w:hAnsi="CharterITC"/>
          <w:b w:val="0"/>
          <w:sz w:val="22"/>
          <w:szCs w:val="22"/>
        </w:rPr>
        <w:t>)</w:t>
      </w:r>
      <w:r w:rsidR="00701701" w:rsidRPr="00BE4B92">
        <w:rPr>
          <w:rFonts w:ascii="CharterITC" w:hAnsi="CharterITC"/>
          <w:b w:val="0"/>
          <w:sz w:val="22"/>
          <w:szCs w:val="22"/>
        </w:rPr>
        <w:t>.</w:t>
      </w:r>
    </w:p>
    <w:p w:rsidR="00701701" w:rsidRPr="001E413D" w:rsidRDefault="00701701">
      <w:pPr>
        <w:pStyle w:val="af1"/>
        <w:widowControl w:val="0"/>
        <w:numPr>
          <w:ilvl w:val="1"/>
          <w:numId w:val="2"/>
        </w:numPr>
        <w:spacing w:after="120"/>
        <w:ind w:left="709" w:hanging="709"/>
        <w:jc w:val="both"/>
        <w:rPr>
          <w:rFonts w:ascii="CharterITC" w:hAnsi="CharterITC"/>
          <w:b w:val="0"/>
          <w:sz w:val="22"/>
          <w:szCs w:val="22"/>
        </w:rPr>
      </w:pPr>
      <w:r w:rsidRPr="001E413D">
        <w:rPr>
          <w:rFonts w:ascii="CharterITC" w:hAnsi="CharterITC"/>
          <w:b w:val="0"/>
          <w:sz w:val="22"/>
          <w:szCs w:val="22"/>
        </w:rPr>
        <w:t xml:space="preserve">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w:t>
      </w:r>
      <w:r w:rsidR="001E413D">
        <w:rPr>
          <w:rFonts w:ascii="CharterITC" w:hAnsi="CharterITC"/>
          <w:b w:val="0"/>
          <w:sz w:val="22"/>
          <w:szCs w:val="22"/>
        </w:rPr>
        <w:t>З</w:t>
      </w:r>
      <w:r w:rsidRPr="001E413D">
        <w:rPr>
          <w:rFonts w:ascii="CharterITC" w:hAnsi="CharterITC"/>
          <w:b w:val="0"/>
          <w:sz w:val="22"/>
          <w:szCs w:val="22"/>
        </w:rPr>
        <w:t xml:space="preserve">аконодательством. </w:t>
      </w:r>
      <w:proofErr w:type="gramStart"/>
      <w:r w:rsidRPr="001E413D">
        <w:rPr>
          <w:rFonts w:ascii="CharterITC" w:hAnsi="CharterITC"/>
          <w:b w:val="0"/>
          <w:sz w:val="22"/>
          <w:szCs w:val="22"/>
        </w:rPr>
        <w:t xml:space="preserve">Застройщик не несет ответственности за нарушение срока передачи Объекта долевого строительства Участнику долевого строительства, если </w:t>
      </w:r>
      <w:r w:rsidR="00940BDF">
        <w:rPr>
          <w:rFonts w:ascii="CharterITC" w:hAnsi="CharterITC"/>
          <w:b w:val="0"/>
          <w:sz w:val="22"/>
          <w:szCs w:val="22"/>
        </w:rPr>
        <w:t>Передаточный а</w:t>
      </w:r>
      <w:r w:rsidRPr="001E413D">
        <w:rPr>
          <w:rFonts w:ascii="CharterITC" w:hAnsi="CharterITC"/>
          <w:b w:val="0"/>
          <w:sz w:val="22"/>
          <w:szCs w:val="22"/>
        </w:rPr>
        <w:t>кт</w:t>
      </w:r>
      <w:r w:rsidR="00940BDF">
        <w:rPr>
          <w:rFonts w:ascii="CharterITC" w:hAnsi="CharterITC"/>
          <w:b w:val="0"/>
          <w:sz w:val="22"/>
          <w:szCs w:val="22"/>
        </w:rPr>
        <w:t xml:space="preserve"> н</w:t>
      </w:r>
      <w:r w:rsidRPr="001E413D">
        <w:rPr>
          <w:rFonts w:ascii="CharterITC" w:hAnsi="CharterITC"/>
          <w:b w:val="0"/>
          <w:sz w:val="22"/>
          <w:szCs w:val="22"/>
        </w:rPr>
        <w:t xml:space="preserve">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Договором или ввиду невнесения Участником долевого строительства полной </w:t>
      </w:r>
      <w:r w:rsidR="00940BDF">
        <w:rPr>
          <w:rFonts w:ascii="CharterITC" w:hAnsi="CharterITC"/>
          <w:b w:val="0"/>
          <w:sz w:val="22"/>
          <w:szCs w:val="22"/>
        </w:rPr>
        <w:t>Ц</w:t>
      </w:r>
      <w:r w:rsidRPr="001E413D">
        <w:rPr>
          <w:rFonts w:ascii="CharterITC" w:hAnsi="CharterITC"/>
          <w:b w:val="0"/>
          <w:sz w:val="22"/>
          <w:szCs w:val="22"/>
        </w:rPr>
        <w:t xml:space="preserve">ены Договора в сроки, установленные Договором.  </w:t>
      </w:r>
      <w:proofErr w:type="gramEnd"/>
    </w:p>
    <w:p w:rsidR="00701701" w:rsidRDefault="00701701">
      <w:pPr>
        <w:pStyle w:val="af1"/>
        <w:widowControl w:val="0"/>
        <w:numPr>
          <w:ilvl w:val="1"/>
          <w:numId w:val="2"/>
        </w:numPr>
        <w:spacing w:after="120"/>
        <w:ind w:left="709" w:hanging="709"/>
        <w:jc w:val="both"/>
        <w:rPr>
          <w:rFonts w:ascii="CharterITC" w:hAnsi="CharterITC"/>
          <w:b w:val="0"/>
          <w:sz w:val="22"/>
          <w:szCs w:val="22"/>
        </w:rPr>
      </w:pPr>
      <w:r w:rsidRPr="001E413D">
        <w:rPr>
          <w:rFonts w:ascii="CharterITC" w:hAnsi="CharterITC"/>
          <w:b w:val="0"/>
          <w:sz w:val="22"/>
          <w:szCs w:val="22"/>
        </w:rPr>
        <w:t xml:space="preserve">Стороны соглашаются, что если в соответствии с </w:t>
      </w:r>
      <w:r w:rsidR="00DC6CDE">
        <w:rPr>
          <w:rFonts w:ascii="CharterITC" w:hAnsi="CharterITC"/>
          <w:b w:val="0"/>
          <w:sz w:val="22"/>
          <w:szCs w:val="22"/>
        </w:rPr>
        <w:t>З</w:t>
      </w:r>
      <w:r w:rsidRPr="001E413D">
        <w:rPr>
          <w:rFonts w:ascii="CharterITC" w:hAnsi="CharterITC"/>
          <w:b w:val="0"/>
          <w:sz w:val="22"/>
          <w:szCs w:val="22"/>
        </w:rPr>
        <w:t>аконом №</w:t>
      </w:r>
      <w:r w:rsidR="00DC6CDE">
        <w:rPr>
          <w:rFonts w:ascii="CharterITC" w:hAnsi="CharterITC"/>
          <w:b w:val="0"/>
          <w:sz w:val="22"/>
          <w:szCs w:val="22"/>
        </w:rPr>
        <w:t> </w:t>
      </w:r>
      <w:r w:rsidRPr="001E413D">
        <w:rPr>
          <w:rFonts w:ascii="CharterITC" w:hAnsi="CharterITC"/>
          <w:b w:val="0"/>
          <w:sz w:val="22"/>
          <w:szCs w:val="22"/>
        </w:rPr>
        <w:t xml:space="preserve">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w:t>
      </w:r>
    </w:p>
    <w:p w:rsidR="00153EEC" w:rsidRPr="009F23E7" w:rsidRDefault="00153EEC" w:rsidP="00153EEC">
      <w:pPr>
        <w:pStyle w:val="af1"/>
        <w:widowControl w:val="0"/>
        <w:numPr>
          <w:ilvl w:val="1"/>
          <w:numId w:val="2"/>
        </w:numPr>
        <w:spacing w:after="120"/>
        <w:ind w:left="709" w:hanging="709"/>
        <w:jc w:val="both"/>
        <w:rPr>
          <w:rFonts w:ascii="CharterITC" w:hAnsi="CharterITC"/>
          <w:b w:val="0"/>
          <w:sz w:val="22"/>
          <w:szCs w:val="22"/>
        </w:rPr>
      </w:pPr>
      <w:r w:rsidRPr="009F23E7">
        <w:rPr>
          <w:rFonts w:ascii="CharterITC" w:hAnsi="CharterITC"/>
          <w:b w:val="0"/>
          <w:sz w:val="22"/>
          <w:szCs w:val="22"/>
        </w:rPr>
        <w:t xml:space="preserve">Строительство Многоквартирного жилого дома осуществляется Застройщиком с привлечением кредитных средств ПАО Сбербанк в лице Московского банка ПАО Сбербанк (далее – ПАО Сбербанк) по Договору об открытии </w:t>
      </w:r>
      <w:proofErr w:type="spellStart"/>
      <w:r w:rsidRPr="009F23E7">
        <w:rPr>
          <w:rFonts w:ascii="CharterITC" w:hAnsi="CharterITC"/>
          <w:b w:val="0"/>
          <w:sz w:val="22"/>
          <w:szCs w:val="22"/>
        </w:rPr>
        <w:t>невозобновляемой</w:t>
      </w:r>
      <w:proofErr w:type="spellEnd"/>
      <w:r w:rsidRPr="009F23E7">
        <w:rPr>
          <w:rFonts w:ascii="CharterITC" w:hAnsi="CharterITC"/>
          <w:b w:val="0"/>
          <w:sz w:val="22"/>
          <w:szCs w:val="22"/>
        </w:rPr>
        <w:t xml:space="preserve"> кредитной линии № 6146 от 22.03.2019 года. Права по договору аренды Земельного участка, на котором осуществляется строительство Многоквартирного жилого дома, находятся в </w:t>
      </w:r>
      <w:proofErr w:type="gramStart"/>
      <w:r w:rsidRPr="009F23E7">
        <w:rPr>
          <w:rFonts w:ascii="CharterITC" w:hAnsi="CharterITC"/>
          <w:b w:val="0"/>
          <w:sz w:val="22"/>
          <w:szCs w:val="22"/>
        </w:rPr>
        <w:t>залоге/ипотеке</w:t>
      </w:r>
      <w:proofErr w:type="gramEnd"/>
      <w:r w:rsidRPr="009F23E7">
        <w:rPr>
          <w:rFonts w:ascii="CharterITC" w:hAnsi="CharterITC"/>
          <w:b w:val="0"/>
          <w:sz w:val="22"/>
          <w:szCs w:val="22"/>
        </w:rPr>
        <w:t xml:space="preserve"> у ПАО Сбербанк по Договору ипотеки № 6146-И-1 от 22.03.2019 года.</w:t>
      </w:r>
    </w:p>
    <w:p w:rsidR="00701701" w:rsidRDefault="00701701">
      <w:pPr>
        <w:shd w:val="clear" w:color="auto" w:fill="FFFFFF"/>
        <w:spacing w:after="120"/>
        <w:jc w:val="both"/>
        <w:rPr>
          <w:rFonts w:ascii="CharterITC" w:hAnsi="CharterITC"/>
          <w:noProof/>
          <w:sz w:val="22"/>
          <w:szCs w:val="22"/>
        </w:rPr>
      </w:pPr>
    </w:p>
    <w:p w:rsidR="00A56836" w:rsidRPr="004D5EB8" w:rsidRDefault="00A56836" w:rsidP="004D5EB8">
      <w:pPr>
        <w:pStyle w:val="ab"/>
        <w:keepNext/>
        <w:numPr>
          <w:ilvl w:val="0"/>
          <w:numId w:val="2"/>
        </w:numPr>
        <w:spacing w:after="120"/>
        <w:ind w:left="425" w:hanging="425"/>
        <w:contextualSpacing w:val="0"/>
        <w:jc w:val="center"/>
        <w:outlineLvl w:val="0"/>
        <w:rPr>
          <w:rFonts w:ascii="CharterITC" w:hAnsi="CharterITC"/>
          <w:bCs/>
          <w:smallCaps/>
          <w:sz w:val="22"/>
          <w:szCs w:val="22"/>
        </w:rPr>
      </w:pPr>
      <w:bookmarkStart w:id="37" w:name="_Ref497329031"/>
      <w:r>
        <w:rPr>
          <w:rFonts w:ascii="CharterITC" w:hAnsi="CharterITC"/>
          <w:b/>
          <w:bCs/>
          <w:smallCaps/>
          <w:sz w:val="22"/>
          <w:szCs w:val="22"/>
        </w:rPr>
        <w:t>У</w:t>
      </w:r>
      <w:r w:rsidRPr="00A56836">
        <w:rPr>
          <w:rFonts w:ascii="CharterITC" w:hAnsi="CharterITC"/>
          <w:b/>
          <w:bCs/>
          <w:smallCaps/>
          <w:sz w:val="22"/>
          <w:szCs w:val="22"/>
        </w:rPr>
        <w:t>ступка прав и обязанностей</w:t>
      </w:r>
      <w:bookmarkEnd w:id="37"/>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Застройщик вправе по своему усмотрению в любой момент уступать свои права или обязанности по настоящему Договору (как в целом, так и в части).</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Уступка Участником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прав и</w:t>
      </w:r>
      <w:r w:rsidR="00C86F89">
        <w:rPr>
          <w:rFonts w:ascii="CharterITC" w:eastAsia="Times New Roman" w:hAnsi="CharterITC"/>
          <w:bCs/>
          <w:kern w:val="28"/>
          <w:szCs w:val="22"/>
          <w:lang w:val="ru-RU" w:eastAsia="ru-RU"/>
        </w:rPr>
        <w:t>/</w:t>
      </w:r>
      <w:r w:rsidRPr="004D5EB8">
        <w:rPr>
          <w:rFonts w:ascii="CharterITC" w:eastAsia="Times New Roman" w:hAnsi="CharterITC"/>
          <w:bCs/>
          <w:kern w:val="28"/>
          <w:szCs w:val="22"/>
          <w:lang w:val="ru-RU" w:eastAsia="ru-RU"/>
        </w:rPr>
        <w:t>или обязанностей по Договору иному лицу допускается только после полной оплаты Цены Договора.</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В случае неполной уплаты Участником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Цены Договора, уступка Участником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прав </w:t>
      </w:r>
      <w:r w:rsidR="00C86F89" w:rsidRPr="00F2438E">
        <w:rPr>
          <w:rFonts w:ascii="CharterITC" w:eastAsia="Times New Roman" w:hAnsi="CharterITC"/>
          <w:bCs/>
          <w:kern w:val="28"/>
          <w:szCs w:val="22"/>
          <w:lang w:val="ru-RU" w:eastAsia="ru-RU"/>
        </w:rPr>
        <w:t>и</w:t>
      </w:r>
      <w:r w:rsidR="00C86F89">
        <w:rPr>
          <w:rFonts w:ascii="CharterITC" w:eastAsia="Times New Roman" w:hAnsi="CharterITC"/>
          <w:bCs/>
          <w:kern w:val="28"/>
          <w:szCs w:val="22"/>
          <w:lang w:val="ru-RU" w:eastAsia="ru-RU"/>
        </w:rPr>
        <w:t>/</w:t>
      </w:r>
      <w:r w:rsidR="00C86F89" w:rsidRPr="00F2438E">
        <w:rPr>
          <w:rFonts w:ascii="CharterITC" w:eastAsia="Times New Roman" w:hAnsi="CharterITC"/>
          <w:bCs/>
          <w:kern w:val="28"/>
          <w:szCs w:val="22"/>
          <w:lang w:val="ru-RU" w:eastAsia="ru-RU"/>
        </w:rPr>
        <w:t xml:space="preserve">или </w:t>
      </w:r>
      <w:r w:rsidRPr="004D5EB8">
        <w:rPr>
          <w:rFonts w:ascii="CharterITC" w:eastAsia="Times New Roman" w:hAnsi="CharterITC"/>
          <w:bCs/>
          <w:kern w:val="28"/>
          <w:szCs w:val="22"/>
          <w:lang w:val="ru-RU" w:eastAsia="ru-RU"/>
        </w:rPr>
        <w:t>обязанностей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Уступка Участником долевого строительства прав требования по Договору иному лицу допускается с момента государственной регистрации настоящего Договора до момента подписания Сторонами Передаточного </w:t>
      </w:r>
      <w:r w:rsidR="00C86F89">
        <w:rPr>
          <w:rFonts w:ascii="CharterITC" w:eastAsia="Times New Roman" w:hAnsi="CharterITC"/>
          <w:bCs/>
          <w:kern w:val="28"/>
          <w:szCs w:val="22"/>
          <w:lang w:val="ru-RU" w:eastAsia="ru-RU"/>
        </w:rPr>
        <w:t>а</w:t>
      </w:r>
      <w:r w:rsidRPr="004D5EB8">
        <w:rPr>
          <w:rFonts w:ascii="CharterITC" w:eastAsia="Times New Roman" w:hAnsi="CharterITC"/>
          <w:bCs/>
          <w:kern w:val="28"/>
          <w:szCs w:val="22"/>
          <w:lang w:val="ru-RU" w:eastAsia="ru-RU"/>
        </w:rPr>
        <w:t>кта.</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Стороны пришли к соглашению, что в случае намерений Участника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произвести уступку прав (требования) на Объект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полностью или частично, Участник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обязуется направить Застройщику уведомление не </w:t>
      </w:r>
      <w:proofErr w:type="gramStart"/>
      <w:r w:rsidRPr="004D5EB8">
        <w:rPr>
          <w:rFonts w:ascii="CharterITC" w:eastAsia="Times New Roman" w:hAnsi="CharterITC"/>
          <w:bCs/>
          <w:kern w:val="28"/>
          <w:szCs w:val="22"/>
          <w:lang w:val="ru-RU" w:eastAsia="ru-RU"/>
        </w:rPr>
        <w:t>позднее</w:t>
      </w:r>
      <w:proofErr w:type="gramEnd"/>
      <w:r w:rsidRPr="004D5EB8">
        <w:rPr>
          <w:rFonts w:ascii="CharterITC" w:eastAsia="Times New Roman" w:hAnsi="CharterITC"/>
          <w:bCs/>
          <w:kern w:val="28"/>
          <w:szCs w:val="22"/>
          <w:lang w:val="ru-RU" w:eastAsia="ru-RU"/>
        </w:rPr>
        <w:t xml:space="preserve"> чем за 10 (десять) рабочих дней до планируемой даты подписания соглашения об уступке прав (требования) на Объект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Замена Участника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рабочих  дней с момента такой регистрации Участник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обязан предоставить Застройщику копию соглашения об уступке со штампом регистрирующего органа. Ответственность за последствия неисполнения данного обязательства лежит на Участнике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Правоотношения, связанные с процессом оформления и заключения, в том числе государственной регистрацией, документов по переуступке прав требований и/или переводу долга по настоящему Договору могут быть урегулированы в отдельном договоре, заключаемом между Участником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и Застройщиком (или указанным им лицом). При этом государственная регистрация изменений в Договор, связанных с уступкой права и/или перевода долга, осуществляется за счет Участника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если иное не будет согласовано в заключаемом договоре.</w:t>
      </w:r>
    </w:p>
    <w:p w:rsidR="00A56836" w:rsidRDefault="00A56836" w:rsidP="00C27191">
      <w:pPr>
        <w:shd w:val="clear" w:color="auto" w:fill="FFFFFF"/>
        <w:spacing w:after="120"/>
        <w:jc w:val="both"/>
        <w:rPr>
          <w:rFonts w:ascii="CharterITC" w:hAnsi="CharterITC"/>
          <w:noProof/>
          <w:sz w:val="22"/>
          <w:szCs w:val="22"/>
        </w:rPr>
      </w:pPr>
    </w:p>
    <w:p w:rsidR="00A56836" w:rsidRPr="004D5EB8" w:rsidRDefault="00A56836" w:rsidP="004D5EB8">
      <w:pPr>
        <w:pStyle w:val="ab"/>
        <w:keepNext/>
        <w:numPr>
          <w:ilvl w:val="0"/>
          <w:numId w:val="2"/>
        </w:numPr>
        <w:spacing w:after="120"/>
        <w:ind w:left="425" w:hanging="425"/>
        <w:contextualSpacing w:val="0"/>
        <w:jc w:val="center"/>
        <w:outlineLvl w:val="0"/>
        <w:rPr>
          <w:rFonts w:ascii="CharterITC" w:hAnsi="CharterITC"/>
          <w:bCs/>
          <w:smallCaps/>
          <w:sz w:val="22"/>
          <w:szCs w:val="22"/>
        </w:rPr>
      </w:pPr>
      <w:r>
        <w:rPr>
          <w:rFonts w:ascii="CharterITC" w:hAnsi="CharterITC"/>
          <w:b/>
          <w:bCs/>
          <w:smallCaps/>
          <w:sz w:val="22"/>
          <w:szCs w:val="22"/>
        </w:rPr>
        <w:t>О</w:t>
      </w:r>
      <w:r w:rsidRPr="00A56836">
        <w:rPr>
          <w:rFonts w:ascii="CharterITC" w:hAnsi="CharterITC"/>
          <w:b/>
          <w:bCs/>
          <w:smallCaps/>
          <w:sz w:val="22"/>
          <w:szCs w:val="22"/>
        </w:rPr>
        <w:t xml:space="preserve">беспечение исполнения </w:t>
      </w:r>
      <w:r>
        <w:rPr>
          <w:rFonts w:ascii="CharterITC" w:hAnsi="CharterITC"/>
          <w:b/>
          <w:bCs/>
          <w:smallCaps/>
          <w:sz w:val="22"/>
          <w:szCs w:val="22"/>
        </w:rPr>
        <w:t>З</w:t>
      </w:r>
      <w:r w:rsidRPr="00A56836">
        <w:rPr>
          <w:rFonts w:ascii="CharterITC" w:hAnsi="CharterITC"/>
          <w:b/>
          <w:bCs/>
          <w:smallCaps/>
          <w:sz w:val="22"/>
          <w:szCs w:val="22"/>
        </w:rPr>
        <w:t xml:space="preserve">астройщиком своих обязательств </w:t>
      </w:r>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38" w:name="_Ref338846138"/>
      <w:r w:rsidRPr="004D5EB8">
        <w:rPr>
          <w:rFonts w:ascii="CharterITC" w:eastAsia="Times New Roman" w:hAnsi="CharterITC"/>
          <w:bCs/>
          <w:kern w:val="28"/>
          <w:szCs w:val="22"/>
          <w:lang w:val="ru-RU" w:eastAsia="ru-RU"/>
        </w:rPr>
        <w:t xml:space="preserve">Обязательства Застройщика </w:t>
      </w:r>
      <w:proofErr w:type="gramStart"/>
      <w:r w:rsidRPr="004D5EB8">
        <w:rPr>
          <w:rFonts w:ascii="CharterITC" w:eastAsia="Times New Roman" w:hAnsi="CharterITC"/>
          <w:bCs/>
          <w:kern w:val="28"/>
          <w:szCs w:val="22"/>
          <w:lang w:val="ru-RU" w:eastAsia="ru-RU"/>
        </w:rPr>
        <w:t>по</w:t>
      </w:r>
      <w:proofErr w:type="gramEnd"/>
      <w:r w:rsidRPr="004D5EB8">
        <w:rPr>
          <w:rFonts w:ascii="CharterITC" w:eastAsia="Times New Roman" w:hAnsi="CharterITC"/>
          <w:bCs/>
          <w:kern w:val="28"/>
          <w:szCs w:val="22"/>
          <w:lang w:val="ru-RU" w:eastAsia="ru-RU"/>
        </w:rPr>
        <w:t>:</w:t>
      </w:r>
    </w:p>
    <w:p w:rsidR="00A56836" w:rsidRPr="004D5EB8" w:rsidRDefault="00A56836" w:rsidP="004D5EB8">
      <w:pPr>
        <w:pStyle w:val="BMKHeading2"/>
        <w:numPr>
          <w:ilvl w:val="0"/>
          <w:numId w:val="21"/>
        </w:numPr>
        <w:spacing w:after="120"/>
        <w:ind w:left="1418" w:hanging="731"/>
        <w:outlineLvl w:val="9"/>
        <w:rPr>
          <w:rFonts w:ascii="CharterITC" w:hAnsi="CharterITC"/>
          <w:szCs w:val="22"/>
          <w:lang w:val="ru-RU"/>
        </w:rPr>
      </w:pPr>
      <w:r w:rsidRPr="004D5EB8">
        <w:rPr>
          <w:rFonts w:ascii="CharterITC" w:hAnsi="CharterITC"/>
          <w:szCs w:val="22"/>
          <w:lang w:val="ru-RU"/>
        </w:rPr>
        <w:t>возврату денежных средств, внесенных участником долевого строительства, в случаях, предусмотренных Законом №</w:t>
      </w:r>
      <w:r w:rsidR="002E3994">
        <w:rPr>
          <w:rFonts w:ascii="CharterITC" w:hAnsi="CharterITC"/>
          <w:szCs w:val="22"/>
          <w:lang w:val="ru-RU"/>
        </w:rPr>
        <w:t> </w:t>
      </w:r>
      <w:r w:rsidRPr="004D5EB8">
        <w:rPr>
          <w:rFonts w:ascii="CharterITC" w:hAnsi="CharterITC"/>
          <w:szCs w:val="22"/>
          <w:lang w:val="ru-RU"/>
        </w:rPr>
        <w:t>214</w:t>
      </w:r>
      <w:r w:rsidR="002E3994">
        <w:rPr>
          <w:rFonts w:ascii="CharterITC" w:hAnsi="CharterITC"/>
          <w:szCs w:val="22"/>
          <w:lang w:val="ru-RU"/>
        </w:rPr>
        <w:t>-ФЗ</w:t>
      </w:r>
      <w:r w:rsidRPr="004D5EB8">
        <w:rPr>
          <w:rFonts w:ascii="CharterITC" w:hAnsi="CharterITC"/>
          <w:szCs w:val="22"/>
          <w:lang w:val="ru-RU"/>
        </w:rPr>
        <w:t xml:space="preserve"> и (или) настоящим Договором;</w:t>
      </w:r>
    </w:p>
    <w:p w:rsidR="00A56836" w:rsidRPr="004D5EB8" w:rsidRDefault="00A56836" w:rsidP="004D5EB8">
      <w:pPr>
        <w:pStyle w:val="BMKHeading2"/>
        <w:numPr>
          <w:ilvl w:val="0"/>
          <w:numId w:val="21"/>
        </w:numPr>
        <w:spacing w:after="120"/>
        <w:ind w:left="1418" w:hanging="731"/>
        <w:outlineLvl w:val="9"/>
        <w:rPr>
          <w:rFonts w:ascii="CharterITC" w:hAnsi="CharterITC"/>
          <w:szCs w:val="22"/>
          <w:lang w:val="ru-RU"/>
        </w:rPr>
      </w:pPr>
      <w:r w:rsidRPr="004D5EB8">
        <w:rPr>
          <w:rFonts w:ascii="CharterITC" w:hAnsi="CharterITC"/>
          <w:szCs w:val="22"/>
          <w:lang w:val="ru-RU"/>
        </w:rPr>
        <w:t xml:space="preserve">уплате Участнику </w:t>
      </w:r>
      <w:r w:rsidR="00E353DB" w:rsidRPr="004D5EB8">
        <w:rPr>
          <w:rFonts w:ascii="CharterITC" w:hAnsi="CharterITC"/>
          <w:szCs w:val="22"/>
          <w:lang w:val="ru-RU"/>
        </w:rPr>
        <w:t>долевого строительства</w:t>
      </w:r>
      <w:r w:rsidRPr="004D5EB8">
        <w:rPr>
          <w:rFonts w:ascii="CharterITC" w:hAnsi="CharterITC"/>
          <w:szCs w:val="22"/>
          <w:lang w:val="ru-RU"/>
        </w:rPr>
        <w:t xml:space="preserve">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w:t>
      </w:r>
      <w:r w:rsidR="00E353DB" w:rsidRPr="004D5EB8">
        <w:rPr>
          <w:rFonts w:ascii="CharterITC" w:hAnsi="CharterITC"/>
          <w:szCs w:val="22"/>
          <w:lang w:val="ru-RU"/>
        </w:rPr>
        <w:t>долевого строительства</w:t>
      </w:r>
      <w:r w:rsidRPr="004D5EB8">
        <w:rPr>
          <w:rFonts w:ascii="CharterITC" w:hAnsi="CharterITC"/>
          <w:szCs w:val="22"/>
          <w:lang w:val="ru-RU"/>
        </w:rPr>
        <w:t>, и иных причитающихся ему в соответствии с Договором и (или) Законодательством средств;</w:t>
      </w:r>
    </w:p>
    <w:p w:rsidR="00A56836" w:rsidRPr="004D5EB8" w:rsidRDefault="00A56836" w:rsidP="004D5EB8">
      <w:pPr>
        <w:pStyle w:val="BMKHeading2"/>
        <w:numPr>
          <w:ilvl w:val="0"/>
          <w:numId w:val="0"/>
        </w:numPr>
        <w:spacing w:after="120"/>
        <w:ind w:left="720"/>
        <w:outlineLvl w:val="9"/>
        <w:rPr>
          <w:rFonts w:ascii="CharterITC" w:hAnsi="CharterITC"/>
          <w:szCs w:val="22"/>
          <w:lang w:val="ru-RU"/>
        </w:rPr>
      </w:pPr>
      <w:r w:rsidRPr="004D5EB8">
        <w:rPr>
          <w:rFonts w:ascii="CharterITC" w:hAnsi="CharterITC"/>
          <w:szCs w:val="22"/>
          <w:lang w:val="ru-RU"/>
        </w:rPr>
        <w:t xml:space="preserve">обеспечиваются залогом Земельного </w:t>
      </w:r>
      <w:r w:rsidR="002E3994">
        <w:rPr>
          <w:rFonts w:ascii="CharterITC" w:hAnsi="CharterITC"/>
          <w:szCs w:val="22"/>
          <w:lang w:val="ru-RU"/>
        </w:rPr>
        <w:t>у</w:t>
      </w:r>
      <w:r w:rsidRPr="004D5EB8">
        <w:rPr>
          <w:rFonts w:ascii="CharterITC" w:hAnsi="CharterITC"/>
          <w:szCs w:val="22"/>
          <w:lang w:val="ru-RU"/>
        </w:rPr>
        <w:t xml:space="preserve">частка и строящегося </w:t>
      </w:r>
      <w:r w:rsidR="002E3994">
        <w:rPr>
          <w:rFonts w:ascii="CharterITC" w:hAnsi="CharterITC"/>
          <w:szCs w:val="22"/>
          <w:lang w:val="ru-RU"/>
        </w:rPr>
        <w:t>Многоквартирного жилого дома</w:t>
      </w:r>
      <w:r w:rsidRPr="004D5EB8">
        <w:rPr>
          <w:rFonts w:ascii="CharterITC" w:hAnsi="CharterITC"/>
          <w:szCs w:val="22"/>
          <w:lang w:val="ru-RU"/>
        </w:rPr>
        <w:t xml:space="preserve"> в соответствии с Законом №</w:t>
      </w:r>
      <w:r w:rsidR="002E3994">
        <w:rPr>
          <w:rFonts w:ascii="CharterITC" w:hAnsi="CharterITC"/>
          <w:szCs w:val="22"/>
          <w:lang w:val="ru-RU"/>
        </w:rPr>
        <w:t> </w:t>
      </w:r>
      <w:r w:rsidRPr="004D5EB8">
        <w:rPr>
          <w:rFonts w:ascii="CharterITC" w:hAnsi="CharterITC"/>
          <w:szCs w:val="22"/>
          <w:lang w:val="ru-RU"/>
        </w:rPr>
        <w:t>214</w:t>
      </w:r>
      <w:r w:rsidR="002E3994">
        <w:rPr>
          <w:rFonts w:ascii="CharterITC" w:hAnsi="CharterITC"/>
          <w:szCs w:val="22"/>
          <w:lang w:val="ru-RU"/>
        </w:rPr>
        <w:t>-ФЗ</w:t>
      </w:r>
      <w:r w:rsidRPr="004D5EB8">
        <w:rPr>
          <w:rFonts w:ascii="CharterITC" w:hAnsi="CharterITC"/>
          <w:szCs w:val="22"/>
          <w:lang w:val="ru-RU"/>
        </w:rPr>
        <w:t xml:space="preserve">, а также применимыми положениями Гражданского </w:t>
      </w:r>
      <w:r w:rsidR="002E3994">
        <w:rPr>
          <w:rFonts w:ascii="CharterITC" w:hAnsi="CharterITC"/>
          <w:szCs w:val="22"/>
          <w:lang w:val="ru-RU"/>
        </w:rPr>
        <w:t>к</w:t>
      </w:r>
      <w:r w:rsidRPr="004D5EB8">
        <w:rPr>
          <w:rFonts w:ascii="CharterITC" w:hAnsi="CharterITC"/>
          <w:szCs w:val="22"/>
          <w:lang w:val="ru-RU"/>
        </w:rPr>
        <w:t xml:space="preserve">одекса </w:t>
      </w:r>
      <w:r w:rsidR="002E3994">
        <w:rPr>
          <w:rFonts w:ascii="CharterITC" w:hAnsi="CharterITC"/>
          <w:szCs w:val="22"/>
          <w:lang w:val="ru-RU"/>
        </w:rPr>
        <w:t>Российской Федерации</w:t>
      </w:r>
      <w:r w:rsidRPr="004D5EB8">
        <w:rPr>
          <w:rFonts w:ascii="CharterITC" w:hAnsi="CharterITC"/>
          <w:szCs w:val="22"/>
          <w:lang w:val="ru-RU"/>
        </w:rPr>
        <w:t>,  Федерального закона от 16.07.1998 г. № 102-ФЗ «Об ипотеке (залоге недвижимости)».</w:t>
      </w:r>
      <w:bookmarkEnd w:id="38"/>
    </w:p>
    <w:p w:rsidR="00A56836" w:rsidRPr="004D5EB8"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Право залога по пункту </w:t>
      </w:r>
      <w:r w:rsidRPr="004D5EB8">
        <w:rPr>
          <w:rFonts w:ascii="CharterITC" w:eastAsia="Times New Roman" w:hAnsi="CharterITC"/>
          <w:bCs/>
          <w:kern w:val="28"/>
          <w:szCs w:val="22"/>
          <w:lang w:val="ru-RU" w:eastAsia="ru-RU"/>
        </w:rPr>
        <w:fldChar w:fldCharType="begin"/>
      </w:r>
      <w:r w:rsidRPr="004D5EB8">
        <w:rPr>
          <w:rFonts w:ascii="CharterITC" w:eastAsia="Times New Roman" w:hAnsi="CharterITC"/>
          <w:bCs/>
          <w:kern w:val="28"/>
          <w:szCs w:val="22"/>
          <w:lang w:val="ru-RU" w:eastAsia="ru-RU"/>
        </w:rPr>
        <w:instrText xml:space="preserve"> REF _Ref338846138 \r \h  \* MERGEFORMAT </w:instrText>
      </w:r>
      <w:r w:rsidRPr="004D5EB8">
        <w:rPr>
          <w:rFonts w:ascii="CharterITC" w:eastAsia="Times New Roman" w:hAnsi="CharterITC"/>
          <w:bCs/>
          <w:kern w:val="28"/>
          <w:szCs w:val="22"/>
          <w:lang w:val="ru-RU" w:eastAsia="ru-RU"/>
        </w:rPr>
      </w:r>
      <w:r w:rsidRPr="004D5EB8">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11.1</w:t>
      </w:r>
      <w:r w:rsidRPr="004D5EB8">
        <w:rPr>
          <w:rFonts w:ascii="CharterITC" w:eastAsia="Times New Roman" w:hAnsi="CharterITC"/>
          <w:bCs/>
          <w:kern w:val="28"/>
          <w:szCs w:val="22"/>
          <w:lang w:val="ru-RU" w:eastAsia="ru-RU"/>
        </w:rPr>
        <w:fldChar w:fldCharType="end"/>
      </w:r>
      <w:r w:rsidRPr="004D5EB8">
        <w:rPr>
          <w:rFonts w:ascii="CharterITC" w:eastAsia="Times New Roman" w:hAnsi="CharterITC"/>
          <w:bCs/>
          <w:kern w:val="28"/>
          <w:szCs w:val="22"/>
          <w:lang w:val="ru-RU" w:eastAsia="ru-RU"/>
        </w:rPr>
        <w:t xml:space="preserve"> возникает с момента государственной регистрации настоящего Договора. Застройщик гарантирует, что нет никаких препятствий к государственной регистрации залога.</w:t>
      </w:r>
    </w:p>
    <w:p w:rsidR="00A56836" w:rsidRDefault="00A56836"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39" w:name="_Ref498531932"/>
      <w:r w:rsidRPr="004D5EB8">
        <w:rPr>
          <w:rFonts w:ascii="CharterITC" w:eastAsia="Times New Roman" w:hAnsi="CharterITC"/>
          <w:bCs/>
          <w:kern w:val="28"/>
          <w:szCs w:val="22"/>
          <w:lang w:val="ru-RU" w:eastAsia="ru-RU"/>
        </w:rPr>
        <w:t xml:space="preserve">Подписывая настоящий Договор, Участник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выражает свое согласие на передачу Земельного участка, строящегося на нем</w:t>
      </w:r>
      <w:r w:rsidR="009D23DF">
        <w:rPr>
          <w:rFonts w:ascii="CharterITC" w:eastAsia="Times New Roman" w:hAnsi="CharterITC"/>
          <w:bCs/>
          <w:kern w:val="28"/>
          <w:szCs w:val="22"/>
          <w:lang w:val="ru-RU" w:eastAsia="ru-RU"/>
        </w:rPr>
        <w:t xml:space="preserve"> Многофункционального комплекса, в том числе</w:t>
      </w:r>
      <w:r w:rsidRPr="004D5EB8">
        <w:rPr>
          <w:rFonts w:ascii="CharterITC" w:eastAsia="Times New Roman" w:hAnsi="CharterITC"/>
          <w:bCs/>
          <w:kern w:val="28"/>
          <w:szCs w:val="22"/>
          <w:lang w:val="ru-RU" w:eastAsia="ru-RU"/>
        </w:rPr>
        <w:t xml:space="preserve"> </w:t>
      </w:r>
      <w:r w:rsidR="009D23DF">
        <w:rPr>
          <w:rFonts w:ascii="CharterITC" w:eastAsia="Times New Roman" w:hAnsi="CharterITC"/>
          <w:bCs/>
          <w:kern w:val="28"/>
          <w:szCs w:val="22"/>
          <w:lang w:val="ru-RU" w:eastAsia="ru-RU"/>
        </w:rPr>
        <w:t>Многоквартирного жилого дома</w:t>
      </w:r>
      <w:r w:rsidRPr="004D5EB8">
        <w:rPr>
          <w:rFonts w:ascii="CharterITC" w:eastAsia="Times New Roman" w:hAnsi="CharterITC"/>
          <w:bCs/>
          <w:kern w:val="28"/>
          <w:szCs w:val="22"/>
          <w:lang w:val="ru-RU" w:eastAsia="ru-RU"/>
        </w:rPr>
        <w:t xml:space="preserve"> и его частей</w:t>
      </w:r>
      <w:r w:rsidR="009D23DF">
        <w:rPr>
          <w:rFonts w:ascii="CharterITC" w:eastAsia="Times New Roman" w:hAnsi="CharterITC"/>
          <w:bCs/>
          <w:kern w:val="28"/>
          <w:szCs w:val="22"/>
          <w:lang w:val="ru-RU" w:eastAsia="ru-RU"/>
        </w:rPr>
        <w:t>,</w:t>
      </w:r>
      <w:r w:rsidRPr="004D5EB8">
        <w:rPr>
          <w:rFonts w:ascii="CharterITC" w:eastAsia="Times New Roman" w:hAnsi="CharterITC"/>
          <w:bCs/>
          <w:kern w:val="28"/>
          <w:szCs w:val="22"/>
          <w:lang w:val="ru-RU" w:eastAsia="ru-RU"/>
        </w:rPr>
        <w:t xml:space="preserve"> в залог (в том числе последующий) в обеспечение обязательств Застройщика по иным договорам участия в долевом строительстве и кредитным </w:t>
      </w:r>
      <w:r w:rsidR="009D23DF">
        <w:rPr>
          <w:rFonts w:ascii="CharterITC" w:eastAsia="Times New Roman" w:hAnsi="CharterITC"/>
          <w:bCs/>
          <w:kern w:val="28"/>
          <w:szCs w:val="22"/>
          <w:lang w:val="ru-RU" w:eastAsia="ru-RU"/>
        </w:rPr>
        <w:t>договорам с банками</w:t>
      </w:r>
      <w:r w:rsidRPr="004D5EB8">
        <w:rPr>
          <w:rFonts w:ascii="CharterITC" w:eastAsia="Times New Roman" w:hAnsi="CharterITC"/>
          <w:bCs/>
          <w:kern w:val="28"/>
          <w:szCs w:val="22"/>
          <w:lang w:val="ru-RU" w:eastAsia="ru-RU"/>
        </w:rPr>
        <w:t>.</w:t>
      </w:r>
      <w:bookmarkEnd w:id="39"/>
    </w:p>
    <w:p w:rsidR="00583BF8" w:rsidRDefault="00583BF8" w:rsidP="00583BF8">
      <w:pPr>
        <w:pStyle w:val="1"/>
      </w:pPr>
      <w:r>
        <w:t xml:space="preserve">Застройщик вносит обязательные отчисления (взносы) в компенсационный фонд долевого </w:t>
      </w:r>
      <w:proofErr w:type="gramStart"/>
      <w:r>
        <w:t>строительства</w:t>
      </w:r>
      <w:proofErr w:type="gramEnd"/>
      <w:r>
        <w:t xml:space="preserve"> сформированный публично-правовой компанией «Фонд защиты прав граждан - участников долевого строительства», созданной Правительством Российской Федерации в соответствии с требованиями статьи 23.2 Закона № 214-ФЗ.</w:t>
      </w:r>
    </w:p>
    <w:p w:rsidR="00A56836" w:rsidRPr="00885F61" w:rsidRDefault="00A56836" w:rsidP="00C27191">
      <w:pPr>
        <w:shd w:val="clear" w:color="auto" w:fill="FFFFFF"/>
        <w:spacing w:after="120"/>
        <w:jc w:val="both"/>
        <w:rPr>
          <w:rFonts w:ascii="CharterITC" w:hAnsi="CharterITC"/>
          <w:noProof/>
          <w:sz w:val="22"/>
          <w:szCs w:val="22"/>
        </w:rPr>
      </w:pPr>
    </w:p>
    <w:p w:rsidR="00701701" w:rsidRPr="00E31D19" w:rsidRDefault="00E31D19"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r>
        <w:rPr>
          <w:rFonts w:ascii="CharterITC" w:hAnsi="CharterITC"/>
          <w:b/>
          <w:bCs/>
          <w:smallCaps/>
          <w:sz w:val="22"/>
          <w:szCs w:val="22"/>
        </w:rPr>
        <w:t>Ответственность Сторон</w:t>
      </w:r>
    </w:p>
    <w:p w:rsidR="00701701" w:rsidRPr="001E413D" w:rsidRDefault="00701701" w:rsidP="00C27191">
      <w:pPr>
        <w:pStyle w:val="af1"/>
        <w:widowControl w:val="0"/>
        <w:numPr>
          <w:ilvl w:val="1"/>
          <w:numId w:val="2"/>
        </w:numPr>
        <w:spacing w:after="120"/>
        <w:ind w:left="709" w:hanging="709"/>
        <w:jc w:val="both"/>
        <w:rPr>
          <w:rFonts w:ascii="CharterITC" w:hAnsi="CharterITC"/>
          <w:b w:val="0"/>
          <w:sz w:val="22"/>
          <w:szCs w:val="22"/>
        </w:rPr>
      </w:pPr>
      <w:r w:rsidRPr="001E413D">
        <w:rPr>
          <w:rFonts w:ascii="CharterITC" w:hAnsi="CharterITC"/>
          <w:b w:val="0"/>
          <w:sz w:val="22"/>
          <w:szCs w:val="22"/>
        </w:rPr>
        <w:t xml:space="preserve">За невыполнение или ненадлежащее выполнение обязательств по Договору виновная сторона несет ответственность в соответствии с действующим </w:t>
      </w:r>
      <w:r w:rsidR="001E413D">
        <w:rPr>
          <w:rFonts w:ascii="CharterITC" w:hAnsi="CharterITC"/>
          <w:b w:val="0"/>
          <w:sz w:val="22"/>
          <w:szCs w:val="22"/>
        </w:rPr>
        <w:t>З</w:t>
      </w:r>
      <w:r w:rsidRPr="001E413D">
        <w:rPr>
          <w:rFonts w:ascii="CharterITC" w:hAnsi="CharterITC"/>
          <w:b w:val="0"/>
          <w:sz w:val="22"/>
          <w:szCs w:val="22"/>
        </w:rPr>
        <w:t>аконодательством и Договором.</w:t>
      </w:r>
    </w:p>
    <w:p w:rsidR="00D37775" w:rsidRPr="00D37775" w:rsidRDefault="00D37775" w:rsidP="00D37775">
      <w:pPr>
        <w:pStyle w:val="1"/>
      </w:pPr>
      <w:proofErr w:type="gramStart"/>
      <w:r>
        <w:t xml:space="preserve">В случае просрочки Участником долевого строительства какого-либо из платежей, предусмотренных </w:t>
      </w:r>
      <w:r w:rsidR="00BC685A">
        <w:t>Договором</w:t>
      </w:r>
      <w:r>
        <w:t>, на срок более двух месяцев, Застройщик вправе отказаться от исполнения Договора в одностороннем внесудебном порядке, при этом</w:t>
      </w:r>
      <w:r w:rsidRPr="00D37775">
        <w:t xml:space="preserve"> Участник долевого строительства, в дополнени</w:t>
      </w:r>
      <w:r w:rsidR="00B67B4A">
        <w:t>е</w:t>
      </w:r>
      <w:r w:rsidRPr="00D37775">
        <w:t xml:space="preserve"> к неустойке, предусмотренной пунктом </w:t>
      </w:r>
      <w:r w:rsidR="007023FC">
        <w:t>12.3</w:t>
      </w:r>
      <w:r w:rsidR="00B67B4A">
        <w:t xml:space="preserve"> Договора</w:t>
      </w:r>
      <w:r w:rsidRPr="00D37775">
        <w:t>, обязан выплатить Застройщику заранее оцененные убытки в размере взноса в компенсационный фонд</w:t>
      </w:r>
      <w:r w:rsidR="00B67B4A">
        <w:t>,</w:t>
      </w:r>
      <w:r w:rsidRPr="00D37775">
        <w:t xml:space="preserve"> </w:t>
      </w:r>
      <w:r w:rsidR="00B67B4A" w:rsidRPr="00D37775">
        <w:t xml:space="preserve">произведенного Застройщиком </w:t>
      </w:r>
      <w:r w:rsidR="00B67B4A">
        <w:t>в соответствии с Законодательством</w:t>
      </w:r>
      <w:r w:rsidRPr="00D37775">
        <w:t>.</w:t>
      </w:r>
      <w:proofErr w:type="gramEnd"/>
    </w:p>
    <w:p w:rsidR="00D37775" w:rsidRDefault="00D37775" w:rsidP="00D37775">
      <w:pPr>
        <w:pStyle w:val="1"/>
      </w:pPr>
      <w:r>
        <w:t xml:space="preserve">В случае нарушения установленного Договором срока внесения платежей Участник </w:t>
      </w:r>
      <w:r w:rsidR="00016163">
        <w:t>д</w:t>
      </w:r>
      <w:r>
        <w:t xml:space="preserve">олевого </w:t>
      </w:r>
      <w:r w:rsidR="00016163">
        <w:t>с</w:t>
      </w:r>
      <w:r>
        <w:t>троительства уплачивает Застройщику неустойку в размере одной трехсотой ставки рефинансирования, установленной Центральным банком Российской Федерации, действующей на день исполнения обязательства, от суммы просроченного платежа за каждый день просрочки.</w:t>
      </w:r>
    </w:p>
    <w:p w:rsidR="00D37775" w:rsidRDefault="00D37775" w:rsidP="00D37775">
      <w:pPr>
        <w:pStyle w:val="1"/>
      </w:pPr>
      <w:proofErr w:type="gramStart"/>
      <w:r>
        <w:t xml:space="preserve">В случае отказа или уклонения Участника Долевого Строительства от заключения с управляющей организацией договора и оплаты ее услуг и иных расходов по содержанию </w:t>
      </w:r>
      <w:r w:rsidR="00016163">
        <w:t>о</w:t>
      </w:r>
      <w:r>
        <w:t xml:space="preserve">бщего </w:t>
      </w:r>
      <w:r w:rsidR="00016163">
        <w:t>и</w:t>
      </w:r>
      <w:r>
        <w:t>мущества</w:t>
      </w:r>
      <w:r w:rsidR="00016163">
        <w:t xml:space="preserve"> Многоквартирного жилого дома</w:t>
      </w:r>
      <w:r>
        <w:t xml:space="preserve">, Участник </w:t>
      </w:r>
      <w:r w:rsidR="00016163">
        <w:t>д</w:t>
      </w:r>
      <w:r>
        <w:t xml:space="preserve">олевого </w:t>
      </w:r>
      <w:r w:rsidR="00016163">
        <w:t>с</w:t>
      </w:r>
      <w:r>
        <w:t>троительства обязуется в течение 10 (</w:t>
      </w:r>
      <w:r w:rsidR="00016163">
        <w:t>д</w:t>
      </w:r>
      <w:r>
        <w:t xml:space="preserve">есяти) рабочих дней с момента направления Участнику </w:t>
      </w:r>
      <w:r w:rsidR="00016163">
        <w:t>д</w:t>
      </w:r>
      <w:r>
        <w:t xml:space="preserve">олевого </w:t>
      </w:r>
      <w:r w:rsidR="00016163">
        <w:t>с</w:t>
      </w:r>
      <w:r>
        <w:t>троительства соответствующего требования Застройщика возместить Застройщику все понесенные им за период с даты подписания Передаточного акта расходы</w:t>
      </w:r>
      <w:proofErr w:type="gramEnd"/>
      <w:r>
        <w:t xml:space="preserve"> соответственно доле Участника </w:t>
      </w:r>
      <w:r w:rsidR="00016163">
        <w:t>д</w:t>
      </w:r>
      <w:r>
        <w:t xml:space="preserve">олевого </w:t>
      </w:r>
      <w:r w:rsidR="00016163">
        <w:t>с</w:t>
      </w:r>
      <w:r>
        <w:t xml:space="preserve">троительства в </w:t>
      </w:r>
      <w:r w:rsidR="00016163">
        <w:t>о</w:t>
      </w:r>
      <w:r>
        <w:t xml:space="preserve">бщем </w:t>
      </w:r>
      <w:r w:rsidR="00016163">
        <w:t>и</w:t>
      </w:r>
      <w:r>
        <w:t>муществе.</w:t>
      </w:r>
    </w:p>
    <w:p w:rsidR="00D37775" w:rsidRDefault="00D37775" w:rsidP="00D37775">
      <w:pPr>
        <w:pStyle w:val="1"/>
      </w:pPr>
      <w:r>
        <w:t>В случае нарушения условия пункт</w:t>
      </w:r>
      <w:r w:rsidR="00016163">
        <w:t xml:space="preserve">ов </w:t>
      </w:r>
      <w:r w:rsidR="00016163">
        <w:fldChar w:fldCharType="begin"/>
      </w:r>
      <w:r w:rsidR="00016163">
        <w:instrText xml:space="preserve"> REF _Ref520887160 \r \h </w:instrText>
      </w:r>
      <w:r w:rsidR="00016163">
        <w:fldChar w:fldCharType="separate"/>
      </w:r>
      <w:r w:rsidR="004750AC">
        <w:t>4.3.2</w:t>
      </w:r>
      <w:r w:rsidR="00016163">
        <w:fldChar w:fldCharType="end"/>
      </w:r>
      <w:r w:rsidR="00016163">
        <w:t xml:space="preserve"> и </w:t>
      </w:r>
      <w:r w:rsidR="00016163">
        <w:fldChar w:fldCharType="begin"/>
      </w:r>
      <w:r w:rsidR="00016163">
        <w:instrText xml:space="preserve"> REF _Ref520887162 \r \h </w:instrText>
      </w:r>
      <w:r w:rsidR="00016163">
        <w:fldChar w:fldCharType="separate"/>
      </w:r>
      <w:r w:rsidR="004750AC">
        <w:t>4.3.3</w:t>
      </w:r>
      <w:r w:rsidR="00016163">
        <w:fldChar w:fldCharType="end"/>
      </w:r>
      <w:r>
        <w:t xml:space="preserve"> Договора Участник </w:t>
      </w:r>
      <w:r w:rsidR="00016163">
        <w:t>д</w:t>
      </w:r>
      <w:r>
        <w:t xml:space="preserve">олевого </w:t>
      </w:r>
      <w:r w:rsidR="00016163">
        <w:t>с</w:t>
      </w:r>
      <w:r>
        <w:t>троительства обязуется оплатить Застройщику стоимость восстановительных работ, а также штраф в размере 50</w:t>
      </w:r>
      <w:r w:rsidR="00016163">
        <w:t> </w:t>
      </w:r>
      <w:r>
        <w:t xml:space="preserve">% (пятидесяти процентов) от стоимости таких работ, включающей НДС. При этом согласия Участника </w:t>
      </w:r>
      <w:r w:rsidR="00016163">
        <w:t>д</w:t>
      </w:r>
      <w:r>
        <w:t xml:space="preserve">олевого </w:t>
      </w:r>
      <w:r w:rsidR="00016163">
        <w:t>с</w:t>
      </w:r>
      <w:r>
        <w:t>троительства на проведение Застройщиком восстановительных работ не требуется.</w:t>
      </w:r>
    </w:p>
    <w:p w:rsidR="00D37775" w:rsidRDefault="00D37775" w:rsidP="00D37775">
      <w:pPr>
        <w:pStyle w:val="1"/>
      </w:pPr>
      <w:proofErr w:type="gramStart"/>
      <w:r>
        <w:t>В целях соблюдения Закона № 214-ФЗ Стороны пришли к соглашению о том, что в случае получения Застройщиком денежных средств в счет Цены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рабочих дней с</w:t>
      </w:r>
      <w:proofErr w:type="gramEnd"/>
      <w:r>
        <w:t xml:space="preserve"> даты получения от Застройщика соответствующего требования.</w:t>
      </w:r>
    </w:p>
    <w:p w:rsidR="00701701" w:rsidRDefault="00701701">
      <w:pPr>
        <w:spacing w:after="120"/>
        <w:jc w:val="center"/>
        <w:rPr>
          <w:rFonts w:ascii="CharterITC" w:hAnsi="CharterITC"/>
          <w:b/>
          <w:sz w:val="22"/>
          <w:szCs w:val="22"/>
        </w:rPr>
      </w:pPr>
    </w:p>
    <w:p w:rsidR="001E413D" w:rsidRPr="001E413D" w:rsidRDefault="001E413D"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bookmarkStart w:id="40" w:name="_Toc515632747"/>
      <w:r w:rsidRPr="001E413D">
        <w:rPr>
          <w:rFonts w:ascii="CharterITC" w:hAnsi="CharterITC"/>
          <w:b/>
          <w:bCs/>
          <w:smallCaps/>
          <w:sz w:val="22"/>
          <w:szCs w:val="22"/>
        </w:rPr>
        <w:t>Порядок разрешения споров</w:t>
      </w:r>
      <w:bookmarkEnd w:id="40"/>
    </w:p>
    <w:p w:rsidR="001E413D" w:rsidRPr="001E413D" w:rsidRDefault="001E413D" w:rsidP="00C27191">
      <w:pPr>
        <w:pStyle w:val="af1"/>
        <w:widowControl w:val="0"/>
        <w:numPr>
          <w:ilvl w:val="1"/>
          <w:numId w:val="2"/>
        </w:numPr>
        <w:spacing w:after="120"/>
        <w:ind w:left="709" w:hanging="709"/>
        <w:jc w:val="both"/>
        <w:rPr>
          <w:rFonts w:ascii="CharterITC" w:hAnsi="CharterITC"/>
          <w:b w:val="0"/>
          <w:sz w:val="22"/>
          <w:szCs w:val="22"/>
        </w:rPr>
      </w:pPr>
      <w:r w:rsidRPr="001E413D">
        <w:rPr>
          <w:rFonts w:ascii="CharterITC" w:hAnsi="CharterITC"/>
          <w:b w:val="0"/>
          <w:sz w:val="22"/>
          <w:szCs w:val="22"/>
        </w:rPr>
        <w:t xml:space="preserve">Стороны приложат все усилия для разрешения всех возможных споров и/или разногласий, которые могут возникнуть по настоящему </w:t>
      </w:r>
      <w:r>
        <w:rPr>
          <w:rFonts w:ascii="CharterITC" w:hAnsi="CharterITC"/>
          <w:b w:val="0"/>
          <w:sz w:val="22"/>
          <w:szCs w:val="22"/>
        </w:rPr>
        <w:t>Договору</w:t>
      </w:r>
      <w:r w:rsidRPr="001E413D">
        <w:rPr>
          <w:rFonts w:ascii="CharterITC" w:hAnsi="CharterITC"/>
          <w:b w:val="0"/>
          <w:sz w:val="22"/>
          <w:szCs w:val="22"/>
        </w:rPr>
        <w:t xml:space="preserve"> путем переговоров.</w:t>
      </w:r>
    </w:p>
    <w:p w:rsidR="0077097C" w:rsidRPr="0067557B" w:rsidRDefault="0077097C" w:rsidP="0067557B">
      <w:pPr>
        <w:pStyle w:val="af1"/>
        <w:widowControl w:val="0"/>
        <w:numPr>
          <w:ilvl w:val="1"/>
          <w:numId w:val="2"/>
        </w:numPr>
        <w:spacing w:after="120"/>
        <w:ind w:left="709" w:hanging="709"/>
        <w:jc w:val="both"/>
        <w:rPr>
          <w:rFonts w:ascii="CharterITC" w:hAnsi="CharterITC"/>
          <w:sz w:val="22"/>
          <w:szCs w:val="22"/>
        </w:rPr>
      </w:pPr>
      <w:r w:rsidRPr="0067557B">
        <w:rPr>
          <w:rFonts w:ascii="CharterITC" w:hAnsi="CharterITC"/>
          <w:b w:val="0"/>
          <w:sz w:val="22"/>
          <w:szCs w:val="22"/>
        </w:rPr>
        <w:t>Стороны по взаимному согласию решили, что в случае возникновения судебных споров вытекающих из отношений по Договору все исковые требования Сторон друг к другу рассматриваются в суде</w:t>
      </w:r>
      <w:r w:rsidR="004C53A0">
        <w:rPr>
          <w:rFonts w:ascii="CharterITC" w:hAnsi="CharterITC"/>
          <w:b w:val="0"/>
          <w:sz w:val="22"/>
          <w:szCs w:val="22"/>
        </w:rPr>
        <w:t>бном порядке в соответствии с действующим законодательством Российской Федерации</w:t>
      </w:r>
      <w:r w:rsidRPr="0067557B">
        <w:rPr>
          <w:rFonts w:ascii="CharterITC" w:hAnsi="CharterITC"/>
          <w:b w:val="0"/>
          <w:sz w:val="22"/>
          <w:szCs w:val="22"/>
        </w:rPr>
        <w:t>.</w:t>
      </w:r>
    </w:p>
    <w:p w:rsidR="001E413D" w:rsidRPr="001E413D" w:rsidRDefault="0077097C">
      <w:pPr>
        <w:pStyle w:val="af1"/>
        <w:widowControl w:val="0"/>
        <w:numPr>
          <w:ilvl w:val="1"/>
          <w:numId w:val="2"/>
        </w:numPr>
        <w:spacing w:after="120"/>
        <w:ind w:left="709" w:hanging="709"/>
        <w:jc w:val="both"/>
        <w:rPr>
          <w:rFonts w:ascii="CharterITC" w:hAnsi="CharterITC"/>
          <w:b w:val="0"/>
          <w:sz w:val="22"/>
          <w:szCs w:val="22"/>
        </w:rPr>
      </w:pPr>
      <w:r w:rsidRPr="00EA6482">
        <w:rPr>
          <w:rFonts w:ascii="CharterITC" w:hAnsi="CharterITC"/>
          <w:b w:val="0"/>
          <w:sz w:val="22"/>
          <w:szCs w:val="22"/>
        </w:rPr>
        <w:t xml:space="preserve">При разрешении споров между Сторонами, в том числе и в судебном порядке, Стороны применяют </w:t>
      </w:r>
      <w:r>
        <w:rPr>
          <w:rFonts w:ascii="CharterITC" w:hAnsi="CharterITC"/>
          <w:b w:val="0"/>
          <w:sz w:val="22"/>
          <w:szCs w:val="22"/>
        </w:rPr>
        <w:t>З</w:t>
      </w:r>
      <w:r w:rsidRPr="00EA6482">
        <w:rPr>
          <w:rFonts w:ascii="CharterITC" w:hAnsi="CharterITC"/>
          <w:b w:val="0"/>
          <w:sz w:val="22"/>
          <w:szCs w:val="22"/>
        </w:rPr>
        <w:t>аконодательство</w:t>
      </w:r>
      <w:r w:rsidR="001E413D" w:rsidRPr="001E413D">
        <w:rPr>
          <w:rFonts w:ascii="CharterITC" w:hAnsi="CharterITC"/>
          <w:b w:val="0"/>
          <w:sz w:val="22"/>
          <w:szCs w:val="22"/>
        </w:rPr>
        <w:t>.</w:t>
      </w:r>
    </w:p>
    <w:p w:rsidR="001E413D" w:rsidRPr="00885F61" w:rsidRDefault="001E413D">
      <w:pPr>
        <w:spacing w:after="120"/>
        <w:jc w:val="center"/>
        <w:rPr>
          <w:rFonts w:ascii="CharterITC" w:hAnsi="CharterITC"/>
          <w:b/>
          <w:sz w:val="22"/>
          <w:szCs w:val="22"/>
        </w:rPr>
      </w:pPr>
    </w:p>
    <w:p w:rsidR="00701701" w:rsidRPr="00E31D19" w:rsidRDefault="00E31D19"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r>
        <w:rPr>
          <w:rFonts w:ascii="CharterITC" w:hAnsi="CharterITC"/>
          <w:b/>
          <w:bCs/>
          <w:smallCaps/>
          <w:sz w:val="22"/>
          <w:szCs w:val="22"/>
        </w:rPr>
        <w:t>Форс-мажор</w:t>
      </w:r>
    </w:p>
    <w:p w:rsidR="001B10CE" w:rsidRPr="00703CF6" w:rsidRDefault="001B10CE" w:rsidP="00744A4D">
      <w:pPr>
        <w:pStyle w:val="1"/>
      </w:pPr>
      <w:bookmarkStart w:id="41" w:name="_Ref338873605"/>
      <w:proofErr w:type="gramStart"/>
      <w:r w:rsidRPr="001B10CE">
        <w:t xml:space="preserve">В настоящем Договоре </w:t>
      </w:r>
      <w:r w:rsidR="007C69BB">
        <w:t>о</w:t>
      </w:r>
      <w:r w:rsidRPr="001B10CE">
        <w:t xml:space="preserve">бстоятельства </w:t>
      </w:r>
      <w:r w:rsidR="007C69BB">
        <w:t>н</w:t>
      </w:r>
      <w:r w:rsidRPr="001B10CE">
        <w:t xml:space="preserve">епреодолимой </w:t>
      </w:r>
      <w:r w:rsidR="007C69BB">
        <w:t>с</w:t>
      </w:r>
      <w:r w:rsidRPr="001B10CE">
        <w:t>илы означают: стихийные бедствия (наводнения, землетрясения, техногенные катастрофы и т.п.), войну, революцию, восстание, гражданские волнения, изъятие (конфискацию, реквизицию) государством Земельного Участка в установленном Законодательством порядке, ядерный взрыв, радиоактивное или химическое заражение или ионизирующее излучение, решение государственного и/или муниципального органа власти, государственного регулирования экономики и кредитно-финансовой системы, санкций, вето, эмбарго, международных и внутренних конфликтов</w:t>
      </w:r>
      <w:proofErr w:type="gramEnd"/>
      <w:r w:rsidRPr="001B10CE">
        <w:t xml:space="preserve">, забастовок в организациях, задействованных в подготовке и выполнении работ при строительстве </w:t>
      </w:r>
      <w:r w:rsidR="006F1D85">
        <w:t>Объекта долевого строительства</w:t>
      </w:r>
      <w:r w:rsidRPr="001B10CE">
        <w:t xml:space="preserve">, и (или) любое другое обстоятельство, включая изменение действовавшего на дату подписания настоящего Договора Законодательства, при условии, что любое из указанных </w:t>
      </w:r>
      <w:r w:rsidR="007C69BB">
        <w:t>о</w:t>
      </w:r>
      <w:r w:rsidRPr="001B10CE">
        <w:t xml:space="preserve">бстоятельств </w:t>
      </w:r>
      <w:r w:rsidR="007C69BB">
        <w:t>н</w:t>
      </w:r>
      <w:r w:rsidRPr="001B10CE">
        <w:t xml:space="preserve">епреодолимой </w:t>
      </w:r>
      <w:r w:rsidR="007C69BB">
        <w:t>с</w:t>
      </w:r>
      <w:r w:rsidRPr="001B10CE">
        <w:t xml:space="preserve">илы делают невозможным исполнение обязательств по настоящему Договору. При этом недостаток финансовых средств не относится к </w:t>
      </w:r>
      <w:r w:rsidR="007C69BB">
        <w:t>о</w:t>
      </w:r>
      <w:r w:rsidRPr="001B10CE">
        <w:t xml:space="preserve">бстоятельствам </w:t>
      </w:r>
      <w:r w:rsidR="007C69BB">
        <w:t>н</w:t>
      </w:r>
      <w:r w:rsidRPr="001B10CE">
        <w:t xml:space="preserve">епреодолимой </w:t>
      </w:r>
      <w:r w:rsidR="007C69BB">
        <w:t>с</w:t>
      </w:r>
      <w:r w:rsidRPr="001B10CE">
        <w:t>илы.</w:t>
      </w:r>
      <w:bookmarkEnd w:id="41"/>
    </w:p>
    <w:p w:rsidR="001B10CE" w:rsidRPr="00703CF6" w:rsidRDefault="001B10CE" w:rsidP="004D5EB8">
      <w:pPr>
        <w:pStyle w:val="af1"/>
        <w:widowControl w:val="0"/>
        <w:numPr>
          <w:ilvl w:val="1"/>
          <w:numId w:val="2"/>
        </w:numPr>
        <w:spacing w:after="120"/>
        <w:ind w:left="709" w:hanging="709"/>
        <w:jc w:val="both"/>
      </w:pPr>
      <w:proofErr w:type="gramStart"/>
      <w:r w:rsidRPr="001B10CE">
        <w:rPr>
          <w:rFonts w:ascii="CharterITC" w:hAnsi="CharterITC"/>
          <w:b w:val="0"/>
          <w:sz w:val="22"/>
          <w:szCs w:val="22"/>
        </w:rPr>
        <w:t xml:space="preserve">Если не указано иное, Стороны освобождаются от обязанности исполнения соответствующих обязательств по настоящему Договору, если такая неспособность исполнения обязательств явилась результатом </w:t>
      </w:r>
      <w:r w:rsidR="007C69BB">
        <w:rPr>
          <w:rFonts w:ascii="CharterITC" w:hAnsi="CharterITC"/>
          <w:b w:val="0"/>
          <w:sz w:val="22"/>
          <w:szCs w:val="22"/>
        </w:rPr>
        <w:t>о</w:t>
      </w:r>
      <w:r w:rsidRPr="001B10CE">
        <w:rPr>
          <w:rFonts w:ascii="CharterITC" w:hAnsi="CharterITC"/>
          <w:b w:val="0"/>
          <w:sz w:val="22"/>
          <w:szCs w:val="22"/>
        </w:rPr>
        <w:t xml:space="preserve">бстоятельств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 xml:space="preserve">илы, возникших после даты заключения Договора, и оказала существенное влияние на Сторону, ссылающуюся на </w:t>
      </w:r>
      <w:r w:rsidR="007C69BB">
        <w:rPr>
          <w:rFonts w:ascii="CharterITC" w:hAnsi="CharterITC"/>
          <w:b w:val="0"/>
          <w:sz w:val="22"/>
          <w:szCs w:val="22"/>
        </w:rPr>
        <w:t>о</w:t>
      </w:r>
      <w:r w:rsidRPr="001B10CE">
        <w:rPr>
          <w:rFonts w:ascii="CharterITC" w:hAnsi="CharterITC"/>
          <w:b w:val="0"/>
          <w:sz w:val="22"/>
          <w:szCs w:val="22"/>
        </w:rPr>
        <w:t xml:space="preserve">бстоятельства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 xml:space="preserve">илы, и такое освобождение будет действовать в течение всего периода действия </w:t>
      </w:r>
      <w:r w:rsidR="007C69BB">
        <w:rPr>
          <w:rFonts w:ascii="CharterITC" w:hAnsi="CharterITC"/>
          <w:b w:val="0"/>
          <w:sz w:val="22"/>
          <w:szCs w:val="22"/>
        </w:rPr>
        <w:t>о</w:t>
      </w:r>
      <w:r w:rsidRPr="001B10CE">
        <w:rPr>
          <w:rFonts w:ascii="CharterITC" w:hAnsi="CharterITC"/>
          <w:b w:val="0"/>
          <w:sz w:val="22"/>
          <w:szCs w:val="22"/>
        </w:rPr>
        <w:t xml:space="preserve">бстоятельств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илы.</w:t>
      </w:r>
      <w:proofErr w:type="gramEnd"/>
      <w:r w:rsidRPr="001B10CE">
        <w:rPr>
          <w:rFonts w:ascii="CharterITC" w:hAnsi="CharterITC"/>
          <w:b w:val="0"/>
          <w:sz w:val="22"/>
          <w:szCs w:val="22"/>
        </w:rPr>
        <w:t xml:space="preserve"> Однако Стороны должны продолжать исполнять свои обязательства, не затронутые </w:t>
      </w:r>
      <w:r w:rsidR="007C69BB">
        <w:rPr>
          <w:rFonts w:ascii="CharterITC" w:hAnsi="CharterITC"/>
          <w:b w:val="0"/>
          <w:sz w:val="22"/>
          <w:szCs w:val="22"/>
        </w:rPr>
        <w:t>о</w:t>
      </w:r>
      <w:r w:rsidRPr="001B10CE">
        <w:rPr>
          <w:rFonts w:ascii="CharterITC" w:hAnsi="CharterITC"/>
          <w:b w:val="0"/>
          <w:sz w:val="22"/>
          <w:szCs w:val="22"/>
        </w:rPr>
        <w:t xml:space="preserve">бстоятельствами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илы.</w:t>
      </w:r>
    </w:p>
    <w:p w:rsidR="001B10CE" w:rsidRPr="00703CF6" w:rsidRDefault="001B10CE" w:rsidP="004D5EB8">
      <w:pPr>
        <w:pStyle w:val="af1"/>
        <w:widowControl w:val="0"/>
        <w:numPr>
          <w:ilvl w:val="1"/>
          <w:numId w:val="2"/>
        </w:numPr>
        <w:spacing w:after="120"/>
        <w:ind w:left="709" w:hanging="709"/>
        <w:jc w:val="both"/>
      </w:pPr>
      <w:r w:rsidRPr="001B10CE">
        <w:rPr>
          <w:rFonts w:ascii="CharterITC" w:hAnsi="CharterITC"/>
          <w:b w:val="0"/>
          <w:sz w:val="22"/>
          <w:szCs w:val="22"/>
        </w:rPr>
        <w:t xml:space="preserve">Сторона, ссылающаяся на </w:t>
      </w:r>
      <w:r w:rsidR="007C69BB">
        <w:rPr>
          <w:rFonts w:ascii="CharterITC" w:hAnsi="CharterITC"/>
          <w:b w:val="0"/>
          <w:sz w:val="22"/>
          <w:szCs w:val="22"/>
        </w:rPr>
        <w:t>о</w:t>
      </w:r>
      <w:r w:rsidRPr="001B10CE">
        <w:rPr>
          <w:rFonts w:ascii="CharterITC" w:hAnsi="CharterITC"/>
          <w:b w:val="0"/>
          <w:sz w:val="22"/>
          <w:szCs w:val="22"/>
        </w:rPr>
        <w:t xml:space="preserve">бстоятельства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илы, должна как можно скоре</w:t>
      </w:r>
      <w:r w:rsidR="007C69BB">
        <w:rPr>
          <w:rFonts w:ascii="CharterITC" w:hAnsi="CharterITC"/>
          <w:b w:val="0"/>
          <w:sz w:val="22"/>
          <w:szCs w:val="22"/>
        </w:rPr>
        <w:t>е, но в любом случае не позднее</w:t>
      </w:r>
      <w:r w:rsidRPr="001B10CE">
        <w:rPr>
          <w:rFonts w:ascii="CharterITC" w:hAnsi="CharterITC"/>
          <w:b w:val="0"/>
          <w:sz w:val="22"/>
          <w:szCs w:val="22"/>
        </w:rPr>
        <w:t xml:space="preserve"> чем через </w:t>
      </w:r>
      <w:r w:rsidR="007C69BB" w:rsidRPr="001B10CE">
        <w:rPr>
          <w:rFonts w:ascii="CharterITC" w:hAnsi="CharterITC"/>
          <w:b w:val="0"/>
          <w:sz w:val="22"/>
          <w:szCs w:val="22"/>
        </w:rPr>
        <w:t>14</w:t>
      </w:r>
      <w:r w:rsidR="007C69BB">
        <w:rPr>
          <w:rFonts w:ascii="CharterITC" w:hAnsi="CharterITC"/>
          <w:b w:val="0"/>
          <w:sz w:val="22"/>
          <w:szCs w:val="22"/>
        </w:rPr>
        <w:t xml:space="preserve"> (</w:t>
      </w:r>
      <w:r w:rsidRPr="001B10CE">
        <w:rPr>
          <w:rFonts w:ascii="CharterITC" w:hAnsi="CharterITC"/>
          <w:b w:val="0"/>
          <w:sz w:val="22"/>
          <w:szCs w:val="22"/>
        </w:rPr>
        <w:t xml:space="preserve">четырнадцать) календарных дней после такого события, сообщить в письменном виде об </w:t>
      </w:r>
      <w:r w:rsidR="007C69BB">
        <w:rPr>
          <w:rFonts w:ascii="CharterITC" w:hAnsi="CharterITC"/>
          <w:b w:val="0"/>
          <w:sz w:val="22"/>
          <w:szCs w:val="22"/>
        </w:rPr>
        <w:t>о</w:t>
      </w:r>
      <w:r w:rsidRPr="001B10CE">
        <w:rPr>
          <w:rFonts w:ascii="CharterITC" w:hAnsi="CharterITC"/>
          <w:b w:val="0"/>
          <w:sz w:val="22"/>
          <w:szCs w:val="22"/>
        </w:rPr>
        <w:t xml:space="preserve">бстоятельствах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 xml:space="preserve">илы другой Стороне. Данное сообщение должно содержать информацию о природе </w:t>
      </w:r>
      <w:r w:rsidR="007C69BB">
        <w:rPr>
          <w:rFonts w:ascii="CharterITC" w:hAnsi="CharterITC"/>
          <w:b w:val="0"/>
          <w:sz w:val="22"/>
          <w:szCs w:val="22"/>
        </w:rPr>
        <w:t>о</w:t>
      </w:r>
      <w:r w:rsidRPr="001B10CE">
        <w:rPr>
          <w:rFonts w:ascii="CharterITC" w:hAnsi="CharterITC"/>
          <w:b w:val="0"/>
          <w:sz w:val="22"/>
          <w:szCs w:val="22"/>
        </w:rPr>
        <w:t xml:space="preserve">бстоятельств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илы и, по возможности, указание на период их действия и оценку их влияния на способность ссылающейся Стороны исполнять свои обязательства по настоящему Договору.</w:t>
      </w:r>
    </w:p>
    <w:p w:rsidR="001B10CE" w:rsidRPr="00B35484" w:rsidRDefault="001B10CE" w:rsidP="004D5EB8">
      <w:pPr>
        <w:pStyle w:val="af1"/>
        <w:widowControl w:val="0"/>
        <w:numPr>
          <w:ilvl w:val="1"/>
          <w:numId w:val="2"/>
        </w:numPr>
        <w:spacing w:after="120"/>
        <w:ind w:left="709" w:hanging="709"/>
        <w:jc w:val="both"/>
      </w:pPr>
      <w:r w:rsidRPr="001B10CE">
        <w:rPr>
          <w:rFonts w:ascii="CharterITC" w:hAnsi="CharterITC"/>
          <w:b w:val="0"/>
          <w:sz w:val="22"/>
          <w:szCs w:val="22"/>
        </w:rPr>
        <w:t xml:space="preserve">После прекращения последствий </w:t>
      </w:r>
      <w:r w:rsidR="007C69BB">
        <w:rPr>
          <w:rFonts w:ascii="CharterITC" w:hAnsi="CharterITC"/>
          <w:b w:val="0"/>
          <w:sz w:val="22"/>
          <w:szCs w:val="22"/>
        </w:rPr>
        <w:t>о</w:t>
      </w:r>
      <w:r w:rsidRPr="001B10CE">
        <w:rPr>
          <w:rFonts w:ascii="CharterITC" w:hAnsi="CharterITC"/>
          <w:b w:val="0"/>
          <w:sz w:val="22"/>
          <w:szCs w:val="22"/>
        </w:rPr>
        <w:t xml:space="preserve">бстоятельств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 xml:space="preserve">илы Сторона, ссылающаяся на них, должна в кратчайшие сроки, но в любом случае не позднее, чем через </w:t>
      </w:r>
      <w:r w:rsidR="007C69BB" w:rsidRPr="001B10CE">
        <w:rPr>
          <w:rFonts w:ascii="CharterITC" w:hAnsi="CharterITC"/>
          <w:b w:val="0"/>
          <w:sz w:val="22"/>
          <w:szCs w:val="22"/>
        </w:rPr>
        <w:t>14</w:t>
      </w:r>
      <w:r w:rsidR="007C69BB">
        <w:rPr>
          <w:rFonts w:ascii="CharterITC" w:hAnsi="CharterITC"/>
          <w:b w:val="0"/>
          <w:sz w:val="22"/>
          <w:szCs w:val="22"/>
        </w:rPr>
        <w:t xml:space="preserve"> (</w:t>
      </w:r>
      <w:r w:rsidR="007C69BB" w:rsidRPr="001B10CE">
        <w:rPr>
          <w:rFonts w:ascii="CharterITC" w:hAnsi="CharterITC"/>
          <w:b w:val="0"/>
          <w:sz w:val="22"/>
          <w:szCs w:val="22"/>
        </w:rPr>
        <w:t>четырнадцать</w:t>
      </w:r>
      <w:proofErr w:type="gramStart"/>
      <w:r w:rsidR="007C69BB" w:rsidRPr="001B10CE">
        <w:rPr>
          <w:rFonts w:ascii="CharterITC" w:hAnsi="CharterITC"/>
          <w:b w:val="0"/>
          <w:sz w:val="22"/>
          <w:szCs w:val="22"/>
        </w:rPr>
        <w:t>)</w:t>
      </w:r>
      <w:r w:rsidRPr="001B10CE">
        <w:rPr>
          <w:rFonts w:ascii="CharterITC" w:hAnsi="CharterITC"/>
          <w:b w:val="0"/>
          <w:sz w:val="22"/>
          <w:szCs w:val="22"/>
        </w:rPr>
        <w:t>к</w:t>
      </w:r>
      <w:proofErr w:type="gramEnd"/>
      <w:r w:rsidRPr="001B10CE">
        <w:rPr>
          <w:rFonts w:ascii="CharterITC" w:hAnsi="CharterITC"/>
          <w:b w:val="0"/>
          <w:sz w:val="22"/>
          <w:szCs w:val="22"/>
        </w:rPr>
        <w:t xml:space="preserve">алендарных дней после такого  прекращения, сообщить в письменном виде об этом другой Стороне. Если Сторона, ссылающаяся на </w:t>
      </w:r>
      <w:r w:rsidR="007C69BB">
        <w:rPr>
          <w:rFonts w:ascii="CharterITC" w:hAnsi="CharterITC"/>
          <w:b w:val="0"/>
          <w:sz w:val="22"/>
          <w:szCs w:val="22"/>
        </w:rPr>
        <w:t>о</w:t>
      </w:r>
      <w:r w:rsidRPr="001B10CE">
        <w:rPr>
          <w:rFonts w:ascii="CharterITC" w:hAnsi="CharterITC"/>
          <w:b w:val="0"/>
          <w:sz w:val="22"/>
          <w:szCs w:val="22"/>
        </w:rPr>
        <w:t xml:space="preserve">бстоятельства </w:t>
      </w:r>
      <w:r w:rsidR="007C69BB">
        <w:rPr>
          <w:rFonts w:ascii="CharterITC" w:hAnsi="CharterITC"/>
          <w:b w:val="0"/>
          <w:sz w:val="22"/>
          <w:szCs w:val="22"/>
        </w:rPr>
        <w:t>н</w:t>
      </w:r>
      <w:r w:rsidRPr="001B10CE">
        <w:rPr>
          <w:rFonts w:ascii="CharterITC" w:hAnsi="CharterITC"/>
          <w:b w:val="0"/>
          <w:sz w:val="22"/>
          <w:szCs w:val="22"/>
        </w:rPr>
        <w:t xml:space="preserve">епреодолимой </w:t>
      </w:r>
      <w:r w:rsidR="007C69BB">
        <w:rPr>
          <w:rFonts w:ascii="CharterITC" w:hAnsi="CharterITC"/>
          <w:b w:val="0"/>
          <w:sz w:val="22"/>
          <w:szCs w:val="22"/>
        </w:rPr>
        <w:t>с</w:t>
      </w:r>
      <w:r w:rsidRPr="001B10CE">
        <w:rPr>
          <w:rFonts w:ascii="CharterITC" w:hAnsi="CharterITC"/>
          <w:b w:val="0"/>
          <w:sz w:val="22"/>
          <w:szCs w:val="22"/>
        </w:rPr>
        <w:t>илы, не сообщит другой Стороне о наступлении либо о прекращении последствий Обстоятельств Непреодолимой Силы, либо сделает это с опозданием, то она будет нести ответственность за любые убытки и расходы, вызванные отсутствием такого сообщения либо его опозданием.</w:t>
      </w:r>
    </w:p>
    <w:p w:rsidR="00701701" w:rsidRPr="00121334" w:rsidRDefault="001B10CE" w:rsidP="00C27191">
      <w:pPr>
        <w:pStyle w:val="af1"/>
        <w:widowControl w:val="0"/>
        <w:numPr>
          <w:ilvl w:val="1"/>
          <w:numId w:val="2"/>
        </w:numPr>
        <w:spacing w:after="120"/>
        <w:ind w:left="709" w:hanging="709"/>
        <w:jc w:val="both"/>
        <w:rPr>
          <w:rFonts w:ascii="CharterITC" w:hAnsi="CharterITC"/>
          <w:b w:val="0"/>
          <w:sz w:val="22"/>
          <w:szCs w:val="22"/>
        </w:rPr>
      </w:pPr>
      <w:proofErr w:type="gramStart"/>
      <w:r w:rsidRPr="00F63D50">
        <w:rPr>
          <w:rFonts w:ascii="CharterITC" w:hAnsi="CharterITC"/>
          <w:b w:val="0"/>
          <w:sz w:val="22"/>
          <w:szCs w:val="22"/>
        </w:rPr>
        <w:t xml:space="preserve">Если </w:t>
      </w:r>
      <w:r w:rsidR="007C69BB" w:rsidRPr="00703CF6">
        <w:rPr>
          <w:rFonts w:ascii="CharterITC" w:hAnsi="CharterITC"/>
          <w:b w:val="0"/>
          <w:sz w:val="22"/>
          <w:szCs w:val="22"/>
        </w:rPr>
        <w:t>о</w:t>
      </w:r>
      <w:r w:rsidRPr="00F63D50">
        <w:rPr>
          <w:rFonts w:ascii="CharterITC" w:hAnsi="CharterITC"/>
          <w:b w:val="0"/>
          <w:sz w:val="22"/>
          <w:szCs w:val="22"/>
        </w:rPr>
        <w:t xml:space="preserve">бстоятельства </w:t>
      </w:r>
      <w:r w:rsidR="007C69BB" w:rsidRPr="00703CF6">
        <w:rPr>
          <w:rFonts w:ascii="CharterITC" w:hAnsi="CharterITC"/>
          <w:b w:val="0"/>
          <w:sz w:val="22"/>
          <w:szCs w:val="22"/>
        </w:rPr>
        <w:t>н</w:t>
      </w:r>
      <w:r w:rsidRPr="00F63D50">
        <w:rPr>
          <w:rFonts w:ascii="CharterITC" w:hAnsi="CharterITC"/>
          <w:b w:val="0"/>
          <w:sz w:val="22"/>
          <w:szCs w:val="22"/>
        </w:rPr>
        <w:t xml:space="preserve">епреодолимой </w:t>
      </w:r>
      <w:r w:rsidR="007C69BB" w:rsidRPr="00703CF6">
        <w:rPr>
          <w:rFonts w:ascii="CharterITC" w:hAnsi="CharterITC"/>
          <w:b w:val="0"/>
          <w:sz w:val="22"/>
          <w:szCs w:val="22"/>
        </w:rPr>
        <w:t>с</w:t>
      </w:r>
      <w:r w:rsidRPr="00F63D50">
        <w:rPr>
          <w:rFonts w:ascii="CharterITC" w:hAnsi="CharterITC"/>
          <w:b w:val="0"/>
          <w:sz w:val="22"/>
          <w:szCs w:val="22"/>
        </w:rPr>
        <w:t xml:space="preserve">илы или их последствия длятся более 3 месяцев с даты направления соответствующего уведомления, либо в этот момент времени можно разумно предположить, что </w:t>
      </w:r>
      <w:r w:rsidR="007C69BB" w:rsidRPr="00703CF6">
        <w:rPr>
          <w:rFonts w:ascii="CharterITC" w:hAnsi="CharterITC"/>
          <w:b w:val="0"/>
          <w:sz w:val="22"/>
          <w:szCs w:val="22"/>
        </w:rPr>
        <w:t>о</w:t>
      </w:r>
      <w:r w:rsidRPr="00F63D50">
        <w:rPr>
          <w:rFonts w:ascii="CharterITC" w:hAnsi="CharterITC"/>
          <w:b w:val="0"/>
          <w:sz w:val="22"/>
          <w:szCs w:val="22"/>
        </w:rPr>
        <w:t xml:space="preserve">бстоятельства </w:t>
      </w:r>
      <w:r w:rsidR="007C69BB" w:rsidRPr="00703CF6">
        <w:rPr>
          <w:rFonts w:ascii="CharterITC" w:hAnsi="CharterITC"/>
          <w:b w:val="0"/>
          <w:sz w:val="22"/>
          <w:szCs w:val="22"/>
        </w:rPr>
        <w:t>н</w:t>
      </w:r>
      <w:r w:rsidRPr="00F63D50">
        <w:rPr>
          <w:rFonts w:ascii="CharterITC" w:hAnsi="CharterITC"/>
          <w:b w:val="0"/>
          <w:sz w:val="22"/>
          <w:szCs w:val="22"/>
        </w:rPr>
        <w:t xml:space="preserve">епреодолимой </w:t>
      </w:r>
      <w:r w:rsidR="007C69BB" w:rsidRPr="00703CF6">
        <w:rPr>
          <w:rFonts w:ascii="CharterITC" w:hAnsi="CharterITC"/>
          <w:b w:val="0"/>
          <w:sz w:val="22"/>
          <w:szCs w:val="22"/>
        </w:rPr>
        <w:t>с</w:t>
      </w:r>
      <w:r w:rsidRPr="00F63D50">
        <w:rPr>
          <w:rFonts w:ascii="CharterITC" w:hAnsi="CharterITC"/>
          <w:b w:val="0"/>
          <w:sz w:val="22"/>
          <w:szCs w:val="22"/>
        </w:rPr>
        <w:t xml:space="preserve">илы или их последствия будут длиться более 3 месяцев, либо </w:t>
      </w:r>
      <w:r w:rsidR="007C69BB" w:rsidRPr="00703CF6">
        <w:rPr>
          <w:rFonts w:ascii="CharterITC" w:hAnsi="CharterITC"/>
          <w:b w:val="0"/>
          <w:sz w:val="22"/>
          <w:szCs w:val="22"/>
        </w:rPr>
        <w:t>о</w:t>
      </w:r>
      <w:r w:rsidRPr="00F63D50">
        <w:rPr>
          <w:rFonts w:ascii="CharterITC" w:hAnsi="CharterITC"/>
          <w:b w:val="0"/>
          <w:sz w:val="22"/>
          <w:szCs w:val="22"/>
        </w:rPr>
        <w:t xml:space="preserve">бстоятельством </w:t>
      </w:r>
      <w:r w:rsidR="007C69BB" w:rsidRPr="00703CF6">
        <w:rPr>
          <w:rFonts w:ascii="CharterITC" w:hAnsi="CharterITC"/>
          <w:b w:val="0"/>
          <w:sz w:val="22"/>
          <w:szCs w:val="22"/>
        </w:rPr>
        <w:t>н</w:t>
      </w:r>
      <w:r w:rsidRPr="00F63D50">
        <w:rPr>
          <w:rFonts w:ascii="CharterITC" w:hAnsi="CharterITC"/>
          <w:b w:val="0"/>
          <w:sz w:val="22"/>
          <w:szCs w:val="22"/>
        </w:rPr>
        <w:t xml:space="preserve">епреодолимой </w:t>
      </w:r>
      <w:r w:rsidR="007C69BB" w:rsidRPr="00703CF6">
        <w:rPr>
          <w:rFonts w:ascii="CharterITC" w:hAnsi="CharterITC"/>
          <w:b w:val="0"/>
          <w:sz w:val="22"/>
          <w:szCs w:val="22"/>
        </w:rPr>
        <w:t>с</w:t>
      </w:r>
      <w:r w:rsidRPr="00F63D50">
        <w:rPr>
          <w:rFonts w:ascii="CharterITC" w:hAnsi="CharterITC"/>
          <w:b w:val="0"/>
          <w:sz w:val="22"/>
          <w:szCs w:val="22"/>
        </w:rPr>
        <w:t>илы является изменение действующего законодательства, Стороны должны незамедлительно провести переговоры, основанные на принципах добросовестности, чтобы внести такие изменения в настоящий Договор</w:t>
      </w:r>
      <w:proofErr w:type="gramEnd"/>
      <w:r w:rsidRPr="00F63D50">
        <w:rPr>
          <w:rFonts w:ascii="CharterITC" w:hAnsi="CharterITC"/>
          <w:b w:val="0"/>
          <w:sz w:val="22"/>
          <w:szCs w:val="22"/>
        </w:rPr>
        <w:t>, которые обеспечат продолжение исполнения ими своих обязательств по Договору как можно ближе к тому, как это предполагалось при подписании Договора.</w:t>
      </w:r>
    </w:p>
    <w:p w:rsidR="00701701" w:rsidRPr="00885F61" w:rsidRDefault="00701701" w:rsidP="005F260A">
      <w:pPr>
        <w:spacing w:after="120"/>
        <w:jc w:val="center"/>
        <w:rPr>
          <w:rFonts w:ascii="CharterITC" w:hAnsi="CharterITC"/>
          <w:b/>
          <w:sz w:val="22"/>
          <w:szCs w:val="22"/>
        </w:rPr>
      </w:pPr>
    </w:p>
    <w:p w:rsidR="00701701" w:rsidRPr="00E31D19" w:rsidRDefault="001B10CE"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r>
        <w:rPr>
          <w:rFonts w:ascii="CharterITC" w:hAnsi="CharterITC"/>
          <w:b/>
          <w:bCs/>
          <w:smallCaps/>
          <w:sz w:val="22"/>
          <w:szCs w:val="22"/>
        </w:rPr>
        <w:t>Р</w:t>
      </w:r>
      <w:r w:rsidR="00701701" w:rsidRPr="00E31D19">
        <w:rPr>
          <w:rFonts w:ascii="CharterITC" w:hAnsi="CharterITC"/>
          <w:b/>
          <w:bCs/>
          <w:smallCaps/>
          <w:sz w:val="22"/>
          <w:szCs w:val="22"/>
        </w:rPr>
        <w:t>асторжение Договора</w:t>
      </w:r>
    </w:p>
    <w:p w:rsidR="00D37775" w:rsidRPr="00121334" w:rsidRDefault="00D37775" w:rsidP="00D37775">
      <w:pPr>
        <w:pStyle w:val="af1"/>
        <w:widowControl w:val="0"/>
        <w:numPr>
          <w:ilvl w:val="1"/>
          <w:numId w:val="2"/>
        </w:numPr>
        <w:spacing w:after="120"/>
        <w:ind w:left="709" w:hanging="709"/>
        <w:jc w:val="both"/>
        <w:rPr>
          <w:rFonts w:ascii="CharterITC" w:hAnsi="CharterITC"/>
          <w:b w:val="0"/>
          <w:sz w:val="22"/>
          <w:szCs w:val="22"/>
        </w:rPr>
      </w:pPr>
      <w:r w:rsidRPr="00121334">
        <w:rPr>
          <w:rFonts w:ascii="CharterITC" w:hAnsi="CharterITC"/>
          <w:b w:val="0"/>
          <w:sz w:val="22"/>
          <w:szCs w:val="22"/>
        </w:rPr>
        <w:t>Договор может быть изменен или расторгнут по соглашению Сторон.</w:t>
      </w:r>
    </w:p>
    <w:p w:rsidR="00D37775" w:rsidRDefault="00D37775" w:rsidP="00D37775">
      <w:pPr>
        <w:pStyle w:val="af1"/>
        <w:widowControl w:val="0"/>
        <w:numPr>
          <w:ilvl w:val="1"/>
          <w:numId w:val="2"/>
        </w:numPr>
        <w:spacing w:after="120"/>
        <w:ind w:left="709" w:hanging="709"/>
        <w:jc w:val="both"/>
        <w:rPr>
          <w:rFonts w:ascii="CharterITC" w:hAnsi="CharterITC"/>
          <w:b w:val="0"/>
          <w:sz w:val="22"/>
          <w:szCs w:val="22"/>
        </w:rPr>
      </w:pPr>
      <w:r w:rsidRPr="00F77357">
        <w:rPr>
          <w:rFonts w:ascii="CharterITC" w:hAnsi="CharterITC"/>
          <w:b w:val="0"/>
          <w:sz w:val="22"/>
          <w:szCs w:val="22"/>
        </w:rPr>
        <w:t>Стороны вправе в одностороннем внесудебном порядке отказаться от исполнения Договора по основаниям и в порядке, установленным в Законе № 214-ФЗ. В случае одностороннего отказа одной и</w:t>
      </w:r>
      <w:r>
        <w:rPr>
          <w:rFonts w:ascii="CharterITC" w:hAnsi="CharterITC"/>
          <w:b w:val="0"/>
          <w:sz w:val="22"/>
          <w:szCs w:val="22"/>
        </w:rPr>
        <w:t>з Сторон от исполнения Договора</w:t>
      </w:r>
      <w:r w:rsidRPr="00F77357">
        <w:rPr>
          <w:rFonts w:ascii="CharterITC" w:hAnsi="CharterITC"/>
          <w:b w:val="0"/>
          <w:sz w:val="22"/>
          <w:szCs w:val="22"/>
        </w:rPr>
        <w:t xml:space="preserve"> Договор считается расторгнутым со дня направления другой Стороне уведомления об одностороннем отказе от исполнения Договора</w:t>
      </w:r>
      <w:r>
        <w:rPr>
          <w:rFonts w:ascii="CharterITC" w:hAnsi="CharterITC"/>
          <w:b w:val="0"/>
          <w:sz w:val="22"/>
          <w:szCs w:val="22"/>
        </w:rPr>
        <w:t>, если иной срок не установлен Законом № 214-ФЗ</w:t>
      </w:r>
      <w:r w:rsidRPr="00F77357">
        <w:rPr>
          <w:rFonts w:ascii="CharterITC" w:hAnsi="CharterITC"/>
          <w:b w:val="0"/>
          <w:sz w:val="22"/>
          <w:szCs w:val="22"/>
        </w:rPr>
        <w:t xml:space="preserve">. </w:t>
      </w:r>
      <w:r w:rsidRPr="00C82DDC">
        <w:rPr>
          <w:rFonts w:ascii="CharterITC" w:hAnsi="CharterITC"/>
          <w:b w:val="0"/>
          <w:sz w:val="22"/>
          <w:szCs w:val="22"/>
        </w:rPr>
        <w:t xml:space="preserve">Указанное уведомление должно быть направлено по почте заказным письмом с описью вложения (если иной порядок уведомления не будет установлен </w:t>
      </w:r>
      <w:r>
        <w:rPr>
          <w:rFonts w:ascii="CharterITC" w:hAnsi="CharterITC"/>
          <w:b w:val="0"/>
          <w:sz w:val="22"/>
          <w:szCs w:val="22"/>
        </w:rPr>
        <w:t>в</w:t>
      </w:r>
      <w:r w:rsidRPr="00C82DDC">
        <w:rPr>
          <w:rFonts w:ascii="CharterITC" w:hAnsi="CharterITC"/>
          <w:b w:val="0"/>
          <w:sz w:val="22"/>
          <w:szCs w:val="22"/>
        </w:rPr>
        <w:t xml:space="preserve"> Закон</w:t>
      </w:r>
      <w:r>
        <w:rPr>
          <w:rFonts w:ascii="CharterITC" w:hAnsi="CharterITC"/>
          <w:b w:val="0"/>
          <w:sz w:val="22"/>
          <w:szCs w:val="22"/>
        </w:rPr>
        <w:t>е</w:t>
      </w:r>
      <w:r w:rsidRPr="00C82DDC">
        <w:rPr>
          <w:rFonts w:ascii="CharterITC" w:hAnsi="CharterITC"/>
          <w:b w:val="0"/>
          <w:sz w:val="22"/>
          <w:szCs w:val="22"/>
        </w:rPr>
        <w:t xml:space="preserve"> №</w:t>
      </w:r>
      <w:r>
        <w:rPr>
          <w:rFonts w:ascii="CharterITC" w:hAnsi="CharterITC"/>
          <w:b w:val="0"/>
          <w:sz w:val="22"/>
          <w:szCs w:val="22"/>
        </w:rPr>
        <w:t> </w:t>
      </w:r>
      <w:r w:rsidRPr="00C82DDC">
        <w:rPr>
          <w:rFonts w:ascii="CharterITC" w:hAnsi="CharterITC"/>
          <w:b w:val="0"/>
          <w:sz w:val="22"/>
          <w:szCs w:val="22"/>
        </w:rPr>
        <w:t>214</w:t>
      </w:r>
      <w:r>
        <w:rPr>
          <w:rFonts w:ascii="CharterITC" w:hAnsi="CharterITC"/>
          <w:b w:val="0"/>
          <w:sz w:val="22"/>
          <w:szCs w:val="22"/>
        </w:rPr>
        <w:t>-ФЗ</w:t>
      </w:r>
      <w:r w:rsidRPr="00C82DDC">
        <w:rPr>
          <w:rFonts w:ascii="CharterITC" w:hAnsi="CharterITC"/>
          <w:b w:val="0"/>
          <w:sz w:val="22"/>
          <w:szCs w:val="22"/>
        </w:rPr>
        <w:t xml:space="preserve">). </w:t>
      </w:r>
    </w:p>
    <w:p w:rsidR="00D37775" w:rsidRPr="00703CF6" w:rsidRDefault="00D37775" w:rsidP="0034496A">
      <w:pPr>
        <w:spacing w:after="120"/>
        <w:ind w:left="709" w:hanging="1"/>
        <w:jc w:val="both"/>
        <w:rPr>
          <w:rFonts w:ascii="CharterITC" w:hAnsi="CharterITC"/>
          <w:sz w:val="22"/>
          <w:szCs w:val="22"/>
        </w:rPr>
      </w:pPr>
      <w:r w:rsidRPr="00703CF6">
        <w:rPr>
          <w:rFonts w:ascii="CharterITC" w:hAnsi="CharterITC"/>
          <w:sz w:val="22"/>
          <w:szCs w:val="22"/>
        </w:rPr>
        <w:t>Прекращение Договора в соответствии с данным пунктом не лишает Застройщика права требовать от Участника долевого строительства выплаты неустойки, предусмотренной Договором.</w:t>
      </w:r>
    </w:p>
    <w:p w:rsidR="00D37775" w:rsidRPr="00885F61" w:rsidRDefault="00D37775" w:rsidP="00D37775">
      <w:pPr>
        <w:spacing w:after="120"/>
        <w:ind w:left="709"/>
        <w:jc w:val="both"/>
        <w:rPr>
          <w:rFonts w:ascii="CharterITC" w:hAnsi="CharterITC"/>
          <w:sz w:val="22"/>
          <w:szCs w:val="22"/>
        </w:rPr>
      </w:pPr>
      <w:proofErr w:type="gramStart"/>
      <w:r w:rsidRPr="00885F61">
        <w:rPr>
          <w:rFonts w:ascii="CharterITC" w:hAnsi="CharterITC"/>
          <w:sz w:val="22"/>
          <w:szCs w:val="22"/>
        </w:rPr>
        <w:t>С даты прекращения</w:t>
      </w:r>
      <w:proofErr w:type="gramEnd"/>
      <w:r w:rsidRPr="00885F61">
        <w:rPr>
          <w:rFonts w:ascii="CharterITC" w:hAnsi="CharterITC"/>
          <w:sz w:val="22"/>
          <w:szCs w:val="22"/>
        </w:rPr>
        <w:t xml:space="preserve"> Договора по основанию, предусмотренному настоящим пунктом, Застройщик вправе по своему усмотрению заключать в отношении Объекта долевого строительства  с третьими лицами любые сделки, направленные на отчуждение Объекта долевого строительства (прав на Объект долевого строительства).</w:t>
      </w:r>
    </w:p>
    <w:p w:rsidR="00524171" w:rsidRPr="00703CF6" w:rsidRDefault="00524171" w:rsidP="00524171">
      <w:pPr>
        <w:pStyle w:val="af1"/>
        <w:widowControl w:val="0"/>
        <w:numPr>
          <w:ilvl w:val="1"/>
          <w:numId w:val="2"/>
        </w:numPr>
        <w:spacing w:after="120"/>
        <w:ind w:left="709" w:hanging="709"/>
        <w:jc w:val="both"/>
      </w:pPr>
      <w:r w:rsidRPr="00C82DDC">
        <w:rPr>
          <w:rFonts w:ascii="CharterITC" w:hAnsi="CharterITC"/>
          <w:b w:val="0"/>
          <w:sz w:val="22"/>
          <w:szCs w:val="22"/>
        </w:rPr>
        <w:t xml:space="preserve">Для целей применения </w:t>
      </w:r>
      <w:r>
        <w:rPr>
          <w:rFonts w:ascii="CharterITC" w:hAnsi="CharterITC"/>
          <w:b w:val="0"/>
          <w:sz w:val="22"/>
          <w:szCs w:val="22"/>
        </w:rPr>
        <w:t xml:space="preserve">положений Закона № 214-ФЗ </w:t>
      </w:r>
      <w:r w:rsidRPr="00C82DDC">
        <w:rPr>
          <w:rFonts w:ascii="CharterITC" w:hAnsi="CharterITC"/>
          <w:b w:val="0"/>
          <w:sz w:val="22"/>
          <w:szCs w:val="22"/>
        </w:rPr>
        <w:t xml:space="preserve">под существенными нарушениями требований к качеству Объекта </w:t>
      </w:r>
      <w:r>
        <w:rPr>
          <w:rFonts w:ascii="CharterITC" w:hAnsi="CharterITC"/>
          <w:b w:val="0"/>
          <w:sz w:val="22"/>
          <w:szCs w:val="22"/>
        </w:rPr>
        <w:t>долевого строительства</w:t>
      </w:r>
      <w:r w:rsidRPr="00C82DDC">
        <w:rPr>
          <w:rFonts w:ascii="CharterITC" w:hAnsi="CharterITC"/>
          <w:b w:val="0"/>
          <w:sz w:val="22"/>
          <w:szCs w:val="22"/>
        </w:rPr>
        <w:t xml:space="preserve"> понимаются Существенные </w:t>
      </w:r>
      <w:r>
        <w:rPr>
          <w:rFonts w:ascii="CharterITC" w:hAnsi="CharterITC"/>
          <w:b w:val="0"/>
          <w:sz w:val="22"/>
          <w:szCs w:val="22"/>
        </w:rPr>
        <w:t>д</w:t>
      </w:r>
      <w:r w:rsidRPr="00C82DDC">
        <w:rPr>
          <w:rFonts w:ascii="CharterITC" w:hAnsi="CharterITC"/>
          <w:b w:val="0"/>
          <w:sz w:val="22"/>
          <w:szCs w:val="22"/>
        </w:rPr>
        <w:t xml:space="preserve">ефекты, не устраненные Застройщиком в течение </w:t>
      </w:r>
      <w:r>
        <w:rPr>
          <w:rFonts w:ascii="CharterITC" w:hAnsi="CharterITC"/>
          <w:b w:val="0"/>
          <w:sz w:val="22"/>
          <w:szCs w:val="22"/>
        </w:rPr>
        <w:t>9</w:t>
      </w:r>
      <w:r w:rsidRPr="00C82DDC">
        <w:rPr>
          <w:rFonts w:ascii="CharterITC" w:hAnsi="CharterITC"/>
          <w:b w:val="0"/>
          <w:sz w:val="22"/>
          <w:szCs w:val="22"/>
        </w:rPr>
        <w:t>0 (</w:t>
      </w:r>
      <w:r>
        <w:rPr>
          <w:rFonts w:ascii="CharterITC" w:hAnsi="CharterITC"/>
          <w:b w:val="0"/>
          <w:sz w:val="22"/>
          <w:szCs w:val="22"/>
        </w:rPr>
        <w:t>девяноста</w:t>
      </w:r>
      <w:r w:rsidRPr="00C82DDC">
        <w:rPr>
          <w:rFonts w:ascii="CharterITC" w:hAnsi="CharterITC"/>
          <w:b w:val="0"/>
          <w:sz w:val="22"/>
          <w:szCs w:val="22"/>
        </w:rPr>
        <w:t>) рабочих дней после подписания Сторонами дефектной ведомости.</w:t>
      </w:r>
    </w:p>
    <w:p w:rsidR="00C82DDC" w:rsidRPr="00703CF6" w:rsidRDefault="00C82DDC" w:rsidP="004D5EB8">
      <w:pPr>
        <w:pStyle w:val="af1"/>
        <w:widowControl w:val="0"/>
        <w:numPr>
          <w:ilvl w:val="1"/>
          <w:numId w:val="2"/>
        </w:numPr>
        <w:spacing w:after="120"/>
        <w:ind w:left="709" w:hanging="709"/>
        <w:jc w:val="both"/>
      </w:pPr>
      <w:r w:rsidRPr="00C82DDC">
        <w:rPr>
          <w:rFonts w:ascii="CharterITC" w:hAnsi="CharterITC"/>
          <w:b w:val="0"/>
          <w:sz w:val="22"/>
          <w:szCs w:val="22"/>
        </w:rPr>
        <w:t xml:space="preserve">В случае расторжения настоящего Договора по любым основаниям, отсутствия или отказа в государственной регистрации Договора Участник </w:t>
      </w:r>
      <w:r w:rsidR="00E353DB">
        <w:rPr>
          <w:rFonts w:ascii="CharterITC" w:hAnsi="CharterITC"/>
          <w:b w:val="0"/>
          <w:sz w:val="22"/>
          <w:szCs w:val="22"/>
        </w:rPr>
        <w:t>долевого строительства</w:t>
      </w:r>
      <w:r w:rsidRPr="00C82DDC">
        <w:rPr>
          <w:rFonts w:ascii="CharterITC" w:hAnsi="CharterITC"/>
          <w:b w:val="0"/>
          <w:sz w:val="22"/>
          <w:szCs w:val="22"/>
        </w:rPr>
        <w:t xml:space="preserve"> не имеет права требовать от Застройщика передачи ему Объекта </w:t>
      </w:r>
      <w:r w:rsidR="00E353DB">
        <w:rPr>
          <w:rFonts w:ascii="CharterITC" w:hAnsi="CharterITC"/>
          <w:b w:val="0"/>
          <w:sz w:val="22"/>
          <w:szCs w:val="22"/>
        </w:rPr>
        <w:t>долевого строительства</w:t>
      </w:r>
      <w:r w:rsidRPr="00C82DDC">
        <w:rPr>
          <w:rFonts w:ascii="CharterITC" w:hAnsi="CharterITC"/>
          <w:b w:val="0"/>
          <w:sz w:val="22"/>
          <w:szCs w:val="22"/>
        </w:rPr>
        <w:t xml:space="preserve">. В таких случаях </w:t>
      </w:r>
      <w:proofErr w:type="gramStart"/>
      <w:r w:rsidRPr="00C82DDC">
        <w:rPr>
          <w:rFonts w:ascii="CharterITC" w:hAnsi="CharterITC"/>
          <w:b w:val="0"/>
          <w:sz w:val="22"/>
          <w:szCs w:val="22"/>
        </w:rPr>
        <w:t xml:space="preserve">денежная сумма, оплаченная Участником </w:t>
      </w:r>
      <w:r w:rsidR="00E353DB">
        <w:rPr>
          <w:rFonts w:ascii="CharterITC" w:hAnsi="CharterITC"/>
          <w:b w:val="0"/>
          <w:sz w:val="22"/>
          <w:szCs w:val="22"/>
        </w:rPr>
        <w:t>долевого строительства</w:t>
      </w:r>
      <w:r w:rsidRPr="00C82DDC">
        <w:rPr>
          <w:rFonts w:ascii="CharterITC" w:hAnsi="CharterITC"/>
          <w:b w:val="0"/>
          <w:sz w:val="22"/>
          <w:szCs w:val="22"/>
        </w:rPr>
        <w:t xml:space="preserve"> в счет Цены Договора подлежит</w:t>
      </w:r>
      <w:proofErr w:type="gramEnd"/>
      <w:r w:rsidRPr="00C82DDC">
        <w:rPr>
          <w:rFonts w:ascii="CharterITC" w:hAnsi="CharterITC"/>
          <w:b w:val="0"/>
          <w:sz w:val="22"/>
          <w:szCs w:val="22"/>
        </w:rPr>
        <w:t xml:space="preserve"> возврату Застройщиком в порядке и сроки, предусмотренные действующим Законодательством, если в настоящем Договоре прямо не указано иное.</w:t>
      </w:r>
    </w:p>
    <w:p w:rsidR="00701701" w:rsidRPr="00C82DDC" w:rsidRDefault="00701701" w:rsidP="004D5EB8">
      <w:pPr>
        <w:pStyle w:val="af1"/>
        <w:widowControl w:val="0"/>
        <w:spacing w:after="120"/>
        <w:ind w:left="709"/>
        <w:jc w:val="both"/>
      </w:pPr>
    </w:p>
    <w:p w:rsidR="00701701" w:rsidRPr="00E31D19" w:rsidRDefault="00701701"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r w:rsidRPr="00E31D19">
        <w:rPr>
          <w:rFonts w:ascii="CharterITC" w:hAnsi="CharterITC"/>
          <w:b/>
          <w:bCs/>
          <w:smallCaps/>
          <w:sz w:val="22"/>
          <w:szCs w:val="22"/>
        </w:rPr>
        <w:t>Срок действия Договора</w:t>
      </w:r>
    </w:p>
    <w:p w:rsidR="00701701" w:rsidRPr="00885F61" w:rsidRDefault="00701701" w:rsidP="00C27191">
      <w:pPr>
        <w:pStyle w:val="af1"/>
        <w:widowControl w:val="0"/>
        <w:numPr>
          <w:ilvl w:val="1"/>
          <w:numId w:val="2"/>
        </w:numPr>
        <w:spacing w:after="120"/>
        <w:ind w:left="709" w:hanging="709"/>
        <w:jc w:val="both"/>
        <w:rPr>
          <w:rFonts w:ascii="CharterITC" w:hAnsi="CharterITC"/>
          <w:b w:val="0"/>
          <w:sz w:val="22"/>
          <w:szCs w:val="22"/>
        </w:rPr>
      </w:pPr>
      <w:r w:rsidRPr="00121334">
        <w:rPr>
          <w:rFonts w:ascii="CharterITC" w:hAnsi="CharterITC"/>
          <w:b w:val="0"/>
          <w:sz w:val="22"/>
          <w:szCs w:val="22"/>
        </w:rPr>
        <w:t xml:space="preserve">Положения Договора становятся обязательными для Сторон с момента его подписания. Договор считается заключенным </w:t>
      </w:r>
      <w:proofErr w:type="gramStart"/>
      <w:r w:rsidRPr="00121334">
        <w:rPr>
          <w:rFonts w:ascii="CharterITC" w:hAnsi="CharterITC"/>
          <w:b w:val="0"/>
          <w:sz w:val="22"/>
          <w:szCs w:val="22"/>
        </w:rPr>
        <w:t>с</w:t>
      </w:r>
      <w:proofErr w:type="gramEnd"/>
      <w:r w:rsidRPr="00121334">
        <w:rPr>
          <w:rFonts w:ascii="CharterITC" w:hAnsi="CharterITC"/>
          <w:b w:val="0"/>
          <w:sz w:val="22"/>
          <w:szCs w:val="22"/>
        </w:rPr>
        <w:t xml:space="preserve"> даты его государственной регистрации в государственных органах регистрации прав и действует до полного исполнения Сторонами своих обязательств по Договору.</w:t>
      </w:r>
    </w:p>
    <w:p w:rsidR="00701701" w:rsidRDefault="00701701" w:rsidP="005F260A">
      <w:pPr>
        <w:spacing w:after="120"/>
        <w:jc w:val="center"/>
        <w:rPr>
          <w:rFonts w:ascii="CharterITC" w:hAnsi="CharterITC"/>
          <w:b/>
          <w:sz w:val="22"/>
          <w:szCs w:val="22"/>
        </w:rPr>
      </w:pPr>
    </w:p>
    <w:p w:rsidR="001B10CE" w:rsidRPr="004D5EB8" w:rsidRDefault="001B10CE" w:rsidP="004D5EB8">
      <w:pPr>
        <w:pStyle w:val="ab"/>
        <w:keepNext/>
        <w:numPr>
          <w:ilvl w:val="0"/>
          <w:numId w:val="2"/>
        </w:numPr>
        <w:spacing w:after="120"/>
        <w:ind w:left="425" w:hanging="425"/>
        <w:contextualSpacing w:val="0"/>
        <w:jc w:val="center"/>
        <w:outlineLvl w:val="0"/>
        <w:rPr>
          <w:rFonts w:ascii="CharterITC" w:hAnsi="CharterITC"/>
          <w:bCs/>
          <w:smallCaps/>
          <w:sz w:val="22"/>
          <w:szCs w:val="22"/>
        </w:rPr>
      </w:pPr>
      <w:bookmarkStart w:id="42" w:name="_Ref338847343"/>
      <w:r w:rsidRPr="001B10CE">
        <w:rPr>
          <w:rFonts w:ascii="CharterITC" w:hAnsi="CharterITC"/>
          <w:b/>
          <w:bCs/>
          <w:smallCaps/>
          <w:sz w:val="22"/>
          <w:szCs w:val="22"/>
        </w:rPr>
        <w:t>Уведомления</w:t>
      </w:r>
      <w:bookmarkEnd w:id="42"/>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Если иное не предусмотрено императивными нормами Закона №</w:t>
      </w:r>
      <w:r w:rsidR="00016163">
        <w:rPr>
          <w:rFonts w:ascii="CharterITC" w:eastAsia="Times New Roman" w:hAnsi="CharterITC"/>
          <w:bCs/>
          <w:kern w:val="28"/>
          <w:szCs w:val="22"/>
          <w:lang w:val="ru-RU" w:eastAsia="ru-RU"/>
        </w:rPr>
        <w:t> </w:t>
      </w:r>
      <w:r w:rsidRPr="004D5EB8">
        <w:rPr>
          <w:rFonts w:ascii="CharterITC" w:eastAsia="Times New Roman" w:hAnsi="CharterITC"/>
          <w:bCs/>
          <w:kern w:val="28"/>
          <w:szCs w:val="22"/>
          <w:lang w:val="ru-RU" w:eastAsia="ru-RU"/>
        </w:rPr>
        <w:t>214</w:t>
      </w:r>
      <w:r w:rsidR="00016163">
        <w:rPr>
          <w:rFonts w:ascii="CharterITC" w:eastAsia="Times New Roman" w:hAnsi="CharterITC"/>
          <w:bCs/>
          <w:kern w:val="28"/>
          <w:szCs w:val="22"/>
          <w:lang w:val="ru-RU" w:eastAsia="ru-RU"/>
        </w:rPr>
        <w:t>-ФЗ</w:t>
      </w:r>
      <w:r w:rsidRPr="004D5EB8">
        <w:rPr>
          <w:rFonts w:ascii="CharterITC" w:eastAsia="Times New Roman" w:hAnsi="CharterITC"/>
          <w:bCs/>
          <w:kern w:val="28"/>
          <w:szCs w:val="22"/>
          <w:lang w:val="ru-RU" w:eastAsia="ru-RU"/>
        </w:rPr>
        <w:t xml:space="preserve"> и положениями настоящего Договора, все уведомления в соответствии с Договором должны быть совершены по выбору отправителя одним способов, указанных в настояще</w:t>
      </w:r>
      <w:r w:rsidR="00016163">
        <w:rPr>
          <w:rFonts w:ascii="CharterITC" w:eastAsia="Times New Roman" w:hAnsi="CharterITC"/>
          <w:bCs/>
          <w:kern w:val="28"/>
          <w:szCs w:val="22"/>
          <w:lang w:val="ru-RU" w:eastAsia="ru-RU"/>
        </w:rPr>
        <w:t>й статье </w:t>
      </w:r>
      <w:r w:rsidR="00016163">
        <w:rPr>
          <w:rFonts w:ascii="CharterITC" w:eastAsia="Times New Roman" w:hAnsi="CharterITC"/>
          <w:bCs/>
          <w:kern w:val="28"/>
          <w:szCs w:val="22"/>
          <w:lang w:val="ru-RU" w:eastAsia="ru-RU"/>
        </w:rPr>
        <w:fldChar w:fldCharType="begin"/>
      </w:r>
      <w:r w:rsidR="00016163">
        <w:rPr>
          <w:rFonts w:ascii="CharterITC" w:eastAsia="Times New Roman" w:hAnsi="CharterITC"/>
          <w:bCs/>
          <w:kern w:val="28"/>
          <w:szCs w:val="22"/>
          <w:lang w:val="ru-RU" w:eastAsia="ru-RU"/>
        </w:rPr>
        <w:instrText xml:space="preserve"> REF _Ref338847343 \r \h </w:instrText>
      </w:r>
      <w:r w:rsidR="00016163">
        <w:rPr>
          <w:rFonts w:ascii="CharterITC" w:eastAsia="Times New Roman" w:hAnsi="CharterITC"/>
          <w:bCs/>
          <w:kern w:val="28"/>
          <w:szCs w:val="22"/>
          <w:lang w:val="ru-RU" w:eastAsia="ru-RU"/>
        </w:rPr>
      </w:r>
      <w:r w:rsidR="00016163">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17</w:t>
      </w:r>
      <w:r w:rsidR="00016163">
        <w:rPr>
          <w:rFonts w:ascii="CharterITC" w:eastAsia="Times New Roman" w:hAnsi="CharterITC"/>
          <w:bCs/>
          <w:kern w:val="28"/>
          <w:szCs w:val="22"/>
          <w:lang w:val="ru-RU" w:eastAsia="ru-RU"/>
        </w:rPr>
        <w:fldChar w:fldCharType="end"/>
      </w:r>
      <w:r w:rsidRPr="004D5EB8">
        <w:rPr>
          <w:rFonts w:ascii="CharterITC" w:eastAsia="Times New Roman" w:hAnsi="CharterITC"/>
          <w:bCs/>
          <w:kern w:val="28"/>
          <w:szCs w:val="22"/>
          <w:lang w:val="ru-RU" w:eastAsia="ru-RU"/>
        </w:rPr>
        <w:t xml:space="preserve"> Договора.</w:t>
      </w:r>
    </w:p>
    <w:p w:rsidR="00016163"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43" w:name="_Ref498021542"/>
      <w:r w:rsidRPr="004D5EB8">
        <w:rPr>
          <w:rFonts w:ascii="CharterITC" w:eastAsia="Times New Roman" w:hAnsi="CharterITC"/>
          <w:bCs/>
          <w:kern w:val="28"/>
          <w:szCs w:val="22"/>
          <w:lang w:val="ru-RU" w:eastAsia="ru-RU"/>
        </w:rPr>
        <w:t xml:space="preserve">Уведомления считаются полученными адресатом и вступают в силу в дату фактического получения или дату, когда они считаются полученными (в дату, которая наступит ранее). </w:t>
      </w:r>
    </w:p>
    <w:p w:rsidR="00016163" w:rsidRPr="004D5EB8" w:rsidRDefault="001B10CE" w:rsidP="004D5EB8">
      <w:pPr>
        <w:pStyle w:val="BMKHeading2"/>
        <w:widowControl w:val="0"/>
        <w:numPr>
          <w:ilvl w:val="1"/>
          <w:numId w:val="2"/>
        </w:numPr>
        <w:spacing w:after="120"/>
        <w:ind w:left="709" w:hanging="709"/>
        <w:outlineLvl w:val="9"/>
        <w:rPr>
          <w:rFonts w:ascii="CharterITC" w:eastAsia="Times New Roman" w:hAnsi="CharterITC"/>
          <w:szCs w:val="22"/>
          <w:lang w:val="ru-RU" w:eastAsia="ru-RU"/>
        </w:rPr>
      </w:pPr>
      <w:r w:rsidRPr="004D5EB8">
        <w:rPr>
          <w:rFonts w:ascii="CharterITC" w:eastAsia="Times New Roman" w:hAnsi="CharterITC"/>
          <w:bCs/>
          <w:kern w:val="28"/>
          <w:szCs w:val="22"/>
          <w:lang w:val="ru-RU" w:eastAsia="ru-RU"/>
        </w:rPr>
        <w:t>Способы отправления уведомлений и даты, когда они считаются полученными:</w:t>
      </w:r>
    </w:p>
    <w:p w:rsidR="00016163" w:rsidRPr="00016163" w:rsidRDefault="001B10CE" w:rsidP="004D5EB8">
      <w:pPr>
        <w:pStyle w:val="ab"/>
        <w:numPr>
          <w:ilvl w:val="2"/>
          <w:numId w:val="2"/>
        </w:numPr>
        <w:spacing w:after="120"/>
        <w:ind w:left="1560" w:hanging="851"/>
        <w:contextualSpacing w:val="0"/>
        <w:jc w:val="both"/>
        <w:rPr>
          <w:rFonts w:ascii="CharterITC" w:hAnsi="CharterITC"/>
          <w:szCs w:val="22"/>
        </w:rPr>
      </w:pPr>
      <w:r w:rsidRPr="004D5EB8">
        <w:rPr>
          <w:rFonts w:ascii="CharterITC" w:hAnsi="CharterITC"/>
          <w:sz w:val="22"/>
          <w:szCs w:val="22"/>
        </w:rPr>
        <w:t xml:space="preserve">при вручении уполномоченному представителю адресата лично под расписку о получении либо курьерским сообщением – с момента вручения; </w:t>
      </w:r>
    </w:p>
    <w:p w:rsidR="00016163" w:rsidRPr="00016163" w:rsidRDefault="001B10CE" w:rsidP="004D5EB8">
      <w:pPr>
        <w:pStyle w:val="ab"/>
        <w:numPr>
          <w:ilvl w:val="2"/>
          <w:numId w:val="2"/>
        </w:numPr>
        <w:spacing w:after="120"/>
        <w:ind w:left="1560" w:hanging="851"/>
        <w:contextualSpacing w:val="0"/>
        <w:jc w:val="both"/>
        <w:rPr>
          <w:rFonts w:ascii="CharterITC" w:hAnsi="CharterITC"/>
          <w:szCs w:val="22"/>
        </w:rPr>
      </w:pPr>
      <w:r w:rsidRPr="004D5EB8">
        <w:rPr>
          <w:rFonts w:ascii="CharterITC" w:hAnsi="CharterITC"/>
          <w:sz w:val="22"/>
          <w:szCs w:val="22"/>
        </w:rPr>
        <w:t>при направлении предварительно оплаченным ценным почтовым отправлением с уведомлением о вручении с описью вложения Почтой России – по истечении 7 (</w:t>
      </w:r>
      <w:r w:rsidR="00016163">
        <w:rPr>
          <w:rFonts w:ascii="CharterITC" w:hAnsi="CharterITC"/>
          <w:sz w:val="22"/>
          <w:szCs w:val="22"/>
        </w:rPr>
        <w:t>с</w:t>
      </w:r>
      <w:r w:rsidRPr="004D5EB8">
        <w:rPr>
          <w:rFonts w:ascii="CharterITC" w:hAnsi="CharterITC"/>
          <w:sz w:val="22"/>
          <w:szCs w:val="22"/>
        </w:rPr>
        <w:t xml:space="preserve">еми) календарных дней, или иной почтовой службой (DHL, TNT, </w:t>
      </w:r>
      <w:proofErr w:type="spellStart"/>
      <w:r w:rsidRPr="004D5EB8">
        <w:rPr>
          <w:rFonts w:ascii="CharterITC" w:hAnsi="CharterITC"/>
          <w:sz w:val="22"/>
          <w:szCs w:val="22"/>
        </w:rPr>
        <w:t>FedEx</w:t>
      </w:r>
      <w:proofErr w:type="spellEnd"/>
      <w:r w:rsidRPr="004D5EB8">
        <w:rPr>
          <w:rFonts w:ascii="CharterITC" w:hAnsi="CharterITC"/>
          <w:sz w:val="22"/>
          <w:szCs w:val="22"/>
        </w:rPr>
        <w:t xml:space="preserve"> и др.) – по истечении 3 (</w:t>
      </w:r>
      <w:r w:rsidR="00016163">
        <w:rPr>
          <w:rFonts w:ascii="CharterITC" w:hAnsi="CharterITC"/>
          <w:sz w:val="22"/>
          <w:szCs w:val="22"/>
        </w:rPr>
        <w:t>т</w:t>
      </w:r>
      <w:r w:rsidRPr="004D5EB8">
        <w:rPr>
          <w:rFonts w:ascii="CharterITC" w:hAnsi="CharterITC"/>
          <w:sz w:val="22"/>
          <w:szCs w:val="22"/>
        </w:rPr>
        <w:t xml:space="preserve">рех) календарных дней с момента отправления; </w:t>
      </w:r>
    </w:p>
    <w:p w:rsidR="00016163" w:rsidRPr="00016163" w:rsidRDefault="001B10CE" w:rsidP="004D5EB8">
      <w:pPr>
        <w:pStyle w:val="ab"/>
        <w:numPr>
          <w:ilvl w:val="2"/>
          <w:numId w:val="2"/>
        </w:numPr>
        <w:spacing w:after="120"/>
        <w:ind w:left="1560" w:hanging="851"/>
        <w:contextualSpacing w:val="0"/>
        <w:jc w:val="both"/>
        <w:rPr>
          <w:rFonts w:ascii="CharterITC" w:hAnsi="CharterITC"/>
          <w:szCs w:val="22"/>
        </w:rPr>
      </w:pPr>
      <w:r w:rsidRPr="004D5EB8">
        <w:rPr>
          <w:rFonts w:ascii="CharterITC" w:hAnsi="CharterITC"/>
          <w:sz w:val="22"/>
          <w:szCs w:val="22"/>
        </w:rPr>
        <w:t xml:space="preserve">при направлении телеграммой – на следующий день после отправления; </w:t>
      </w:r>
    </w:p>
    <w:p w:rsidR="001B10CE" w:rsidRPr="004D5EB8" w:rsidRDefault="001B10CE" w:rsidP="004D5EB8">
      <w:pPr>
        <w:pStyle w:val="ab"/>
        <w:numPr>
          <w:ilvl w:val="2"/>
          <w:numId w:val="2"/>
        </w:numPr>
        <w:spacing w:after="120"/>
        <w:ind w:left="1560" w:hanging="851"/>
        <w:contextualSpacing w:val="0"/>
        <w:jc w:val="both"/>
        <w:rPr>
          <w:rFonts w:ascii="CharterITC" w:hAnsi="CharterITC"/>
          <w:sz w:val="22"/>
          <w:szCs w:val="22"/>
        </w:rPr>
      </w:pPr>
      <w:r w:rsidRPr="004D5EB8">
        <w:rPr>
          <w:rFonts w:ascii="CharterITC" w:hAnsi="CharterITC"/>
          <w:sz w:val="22"/>
          <w:szCs w:val="22"/>
        </w:rPr>
        <w:t xml:space="preserve">при направлении электронной почтой или посредством СМС-сообщения – </w:t>
      </w:r>
      <w:bookmarkEnd w:id="43"/>
      <w:r w:rsidRPr="004D5EB8">
        <w:rPr>
          <w:rFonts w:ascii="CharterITC" w:hAnsi="CharterITC"/>
          <w:sz w:val="22"/>
          <w:szCs w:val="22"/>
        </w:rPr>
        <w:t>в день отправления.</w:t>
      </w:r>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proofErr w:type="gramStart"/>
      <w:r w:rsidRPr="004D5EB8">
        <w:rPr>
          <w:rFonts w:ascii="CharterITC" w:eastAsia="Times New Roman" w:hAnsi="CharterITC"/>
          <w:bCs/>
          <w:kern w:val="28"/>
          <w:szCs w:val="22"/>
          <w:lang w:val="ru-RU" w:eastAsia="ru-RU"/>
        </w:rPr>
        <w:t xml:space="preserve">Условия о сроках получения уведомлений и сообщений, указанные в пункте </w:t>
      </w:r>
      <w:r w:rsidRPr="004D5EB8">
        <w:rPr>
          <w:rFonts w:ascii="CharterITC" w:eastAsia="Times New Roman" w:hAnsi="CharterITC"/>
          <w:bCs/>
          <w:kern w:val="28"/>
          <w:szCs w:val="22"/>
          <w:lang w:val="ru-RU" w:eastAsia="ru-RU"/>
        </w:rPr>
        <w:fldChar w:fldCharType="begin"/>
      </w:r>
      <w:r w:rsidRPr="004D5EB8">
        <w:rPr>
          <w:rFonts w:ascii="CharterITC" w:eastAsia="Times New Roman" w:hAnsi="CharterITC"/>
          <w:bCs/>
          <w:kern w:val="28"/>
          <w:szCs w:val="22"/>
          <w:lang w:val="ru-RU" w:eastAsia="ru-RU"/>
        </w:rPr>
        <w:instrText xml:space="preserve"> REF _Ref498021542 \r \h  \* MERGEFORMAT </w:instrText>
      </w:r>
      <w:r w:rsidRPr="004D5EB8">
        <w:rPr>
          <w:rFonts w:ascii="CharterITC" w:eastAsia="Times New Roman" w:hAnsi="CharterITC"/>
          <w:bCs/>
          <w:kern w:val="28"/>
          <w:szCs w:val="22"/>
          <w:lang w:val="ru-RU" w:eastAsia="ru-RU"/>
        </w:rPr>
      </w:r>
      <w:r w:rsidRPr="004D5EB8">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17.2</w:t>
      </w:r>
      <w:r w:rsidRPr="004D5EB8">
        <w:rPr>
          <w:rFonts w:ascii="CharterITC" w:eastAsia="Times New Roman" w:hAnsi="CharterITC"/>
          <w:bCs/>
          <w:kern w:val="28"/>
          <w:szCs w:val="22"/>
          <w:lang w:val="ru-RU" w:eastAsia="ru-RU"/>
        </w:rPr>
        <w:fldChar w:fldCharType="end"/>
      </w:r>
      <w:r w:rsidRPr="004D5EB8">
        <w:rPr>
          <w:rFonts w:ascii="CharterITC" w:eastAsia="Times New Roman" w:hAnsi="CharterITC"/>
          <w:bCs/>
          <w:kern w:val="28"/>
          <w:szCs w:val="22"/>
          <w:lang w:val="ru-RU" w:eastAsia="ru-RU"/>
        </w:rPr>
        <w:t xml:space="preserve"> Договора, применяются также и в случаях, если соответствующее уведомление, отправленное Стороне, доставлено (вручено</w:t>
      </w:r>
      <w:r w:rsidR="00BF6BB4">
        <w:rPr>
          <w:rFonts w:ascii="CharterITC" w:eastAsia="Times New Roman" w:hAnsi="CharterITC"/>
          <w:bCs/>
          <w:kern w:val="28"/>
          <w:szCs w:val="22"/>
          <w:lang w:val="ru-RU" w:eastAsia="ru-RU"/>
        </w:rPr>
        <w:t>)</w:t>
      </w:r>
      <w:r w:rsidRPr="004D5EB8">
        <w:rPr>
          <w:rFonts w:ascii="CharterITC" w:eastAsia="Times New Roman" w:hAnsi="CharterITC"/>
          <w:bCs/>
          <w:kern w:val="28"/>
          <w:szCs w:val="22"/>
          <w:lang w:val="ru-RU" w:eastAsia="ru-RU"/>
        </w:rPr>
        <w:t xml:space="preserve"> позднее соответствующей указанной даты или не вручено вследствие уклонения адресата от получения уведомления (неявки для получения), выбытия адресата или возвращения отправления с отметкой организации связи, осуществляющей доставку, об отсутствии адресата по адресу доставки, в том числе</w:t>
      </w:r>
      <w:proofErr w:type="gramEnd"/>
      <w:r w:rsidRPr="004D5EB8">
        <w:rPr>
          <w:rFonts w:ascii="CharterITC" w:eastAsia="Times New Roman" w:hAnsi="CharterITC"/>
          <w:bCs/>
          <w:kern w:val="28"/>
          <w:szCs w:val="22"/>
          <w:lang w:val="ru-RU" w:eastAsia="ru-RU"/>
        </w:rPr>
        <w:t xml:space="preserve"> в связи с отсутствием адресата по указанному адресу доставки, неверностью адреса. </w:t>
      </w:r>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Каждая Сторона гарантирует возможност</w:t>
      </w:r>
      <w:r w:rsidR="00D663C2">
        <w:rPr>
          <w:rFonts w:ascii="CharterITC" w:eastAsia="Times New Roman" w:hAnsi="CharterITC"/>
          <w:bCs/>
          <w:kern w:val="28"/>
          <w:szCs w:val="22"/>
          <w:lang w:val="ru-RU" w:eastAsia="ru-RU"/>
        </w:rPr>
        <w:t>ь</w:t>
      </w:r>
      <w:r w:rsidRPr="004D5EB8">
        <w:rPr>
          <w:rFonts w:ascii="CharterITC" w:eastAsia="Times New Roman" w:hAnsi="CharterITC"/>
          <w:bCs/>
          <w:kern w:val="28"/>
          <w:szCs w:val="22"/>
          <w:lang w:val="ru-RU" w:eastAsia="ru-RU"/>
        </w:rPr>
        <w:t xml:space="preserve"> доставки корреспонденции по указанному в Договоре адресу и в полной мере несет риски невозможности получения (доставки). </w:t>
      </w:r>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bookmarkStart w:id="44" w:name="_Ref498022948"/>
      <w:r w:rsidRPr="004D5EB8">
        <w:rPr>
          <w:rFonts w:ascii="CharterITC" w:eastAsia="Times New Roman" w:hAnsi="CharterITC"/>
          <w:bCs/>
          <w:kern w:val="28"/>
          <w:szCs w:val="22"/>
          <w:lang w:val="ru-RU" w:eastAsia="ru-RU"/>
        </w:rPr>
        <w:t xml:space="preserve">Застройщик вправе уведомлять Участника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посредством размещения  соответствующей информации на сайте Застройщика </w:t>
      </w:r>
      <w:proofErr w:type="spellStart"/>
      <w:r w:rsidRPr="004D5EB8">
        <w:rPr>
          <w:rFonts w:ascii="CharterITC" w:eastAsia="Times New Roman" w:hAnsi="CharterITC"/>
          <w:bCs/>
          <w:kern w:val="28"/>
          <w:szCs w:val="22"/>
          <w:lang w:val="ru-RU" w:eastAsia="ru-RU"/>
        </w:rPr>
        <w:t>www</w:t>
      </w:r>
      <w:proofErr w:type="spellEnd"/>
      <w:r w:rsidRPr="004D5EB8">
        <w:rPr>
          <w:rFonts w:ascii="CharterITC" w:eastAsia="Times New Roman" w:hAnsi="CharterITC"/>
          <w:bCs/>
          <w:kern w:val="28"/>
          <w:szCs w:val="22"/>
          <w:lang w:val="ru-RU" w:eastAsia="ru-RU"/>
        </w:rPr>
        <w:t>.</w:t>
      </w:r>
      <w:proofErr w:type="spellStart"/>
      <w:r>
        <w:rPr>
          <w:rFonts w:ascii="CharterITC" w:eastAsia="Times New Roman" w:hAnsi="CharterITC"/>
          <w:bCs/>
          <w:kern w:val="28"/>
          <w:szCs w:val="22"/>
          <w:lang w:val="en-US" w:eastAsia="ru-RU"/>
        </w:rPr>
        <w:t>aquatoria</w:t>
      </w:r>
      <w:proofErr w:type="spellEnd"/>
      <w:r w:rsidRPr="004D5EB8">
        <w:rPr>
          <w:rFonts w:ascii="CharterITC" w:eastAsia="Times New Roman" w:hAnsi="CharterITC"/>
          <w:bCs/>
          <w:kern w:val="28"/>
          <w:szCs w:val="22"/>
          <w:lang w:val="ru-RU" w:eastAsia="ru-RU"/>
        </w:rPr>
        <w:t>.</w:t>
      </w:r>
      <w:r>
        <w:rPr>
          <w:rFonts w:ascii="CharterITC" w:eastAsia="Times New Roman" w:hAnsi="CharterITC"/>
          <w:bCs/>
          <w:kern w:val="28"/>
          <w:szCs w:val="22"/>
          <w:lang w:val="en-US" w:eastAsia="ru-RU"/>
        </w:rPr>
        <w:t>com</w:t>
      </w:r>
      <w:r w:rsidRPr="004D5EB8">
        <w:rPr>
          <w:rFonts w:ascii="CharterITC" w:eastAsia="Times New Roman" w:hAnsi="CharterITC"/>
          <w:bCs/>
          <w:kern w:val="28"/>
          <w:szCs w:val="22"/>
          <w:lang w:val="ru-RU" w:eastAsia="ru-RU"/>
        </w:rPr>
        <w:t xml:space="preserve">, если специальный способ направления уведомлений не определен Законодательством и такой способ уведомления не противоречат целям направления уведомления. При этом Участник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считается уведомленным в </w:t>
      </w:r>
      <w:r w:rsidR="00D663C2">
        <w:rPr>
          <w:rFonts w:ascii="CharterITC" w:eastAsia="Times New Roman" w:hAnsi="CharterITC"/>
          <w:bCs/>
          <w:kern w:val="28"/>
          <w:szCs w:val="22"/>
          <w:lang w:val="ru-RU" w:eastAsia="ru-RU"/>
        </w:rPr>
        <w:t>день</w:t>
      </w:r>
      <w:r w:rsidRPr="004D5EB8">
        <w:rPr>
          <w:rFonts w:ascii="CharterITC" w:eastAsia="Times New Roman" w:hAnsi="CharterITC"/>
          <w:bCs/>
          <w:kern w:val="28"/>
          <w:szCs w:val="22"/>
          <w:lang w:val="ru-RU" w:eastAsia="ru-RU"/>
        </w:rPr>
        <w:t xml:space="preserve"> публикации Застройщиком соответствующей информации.</w:t>
      </w:r>
      <w:bookmarkEnd w:id="44"/>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В случае изменения своих персональных данных и реквизитов, указанных в настоящем Договоре Участник </w:t>
      </w:r>
      <w:r w:rsidR="00E353DB">
        <w:rPr>
          <w:rFonts w:ascii="CharterITC" w:eastAsia="Times New Roman" w:hAnsi="CharterITC"/>
          <w:bCs/>
          <w:kern w:val="28"/>
          <w:szCs w:val="22"/>
          <w:lang w:val="ru-RU" w:eastAsia="ru-RU"/>
        </w:rPr>
        <w:t>долевого строительства</w:t>
      </w:r>
      <w:r w:rsidRPr="004D5EB8">
        <w:rPr>
          <w:rFonts w:ascii="CharterITC" w:eastAsia="Times New Roman" w:hAnsi="CharterITC"/>
          <w:bCs/>
          <w:kern w:val="28"/>
          <w:szCs w:val="22"/>
          <w:lang w:val="ru-RU" w:eastAsia="ru-RU"/>
        </w:rPr>
        <w:t xml:space="preserve"> обязуется в течение 5 (</w:t>
      </w:r>
      <w:r w:rsidR="00D663C2">
        <w:rPr>
          <w:rFonts w:ascii="CharterITC" w:eastAsia="Times New Roman" w:hAnsi="CharterITC"/>
          <w:bCs/>
          <w:kern w:val="28"/>
          <w:szCs w:val="22"/>
          <w:lang w:val="ru-RU" w:eastAsia="ru-RU"/>
        </w:rPr>
        <w:t>п</w:t>
      </w:r>
      <w:r w:rsidRPr="004D5EB8">
        <w:rPr>
          <w:rFonts w:ascii="CharterITC" w:eastAsia="Times New Roman" w:hAnsi="CharterITC"/>
          <w:bCs/>
          <w:kern w:val="28"/>
          <w:szCs w:val="22"/>
          <w:lang w:val="ru-RU" w:eastAsia="ru-RU"/>
        </w:rPr>
        <w:t xml:space="preserve">яти) календарных дней письменно уведомить Застройщика о таком изменении, сообщить новые реквизиты, а также </w:t>
      </w:r>
      <w:proofErr w:type="gramStart"/>
      <w:r w:rsidRPr="004D5EB8">
        <w:rPr>
          <w:rFonts w:ascii="CharterITC" w:eastAsia="Times New Roman" w:hAnsi="CharterITC"/>
          <w:bCs/>
          <w:kern w:val="28"/>
          <w:szCs w:val="22"/>
          <w:lang w:val="ru-RU" w:eastAsia="ru-RU"/>
        </w:rPr>
        <w:t>предоставить документы</w:t>
      </w:r>
      <w:proofErr w:type="gramEnd"/>
      <w:r w:rsidRPr="004D5EB8">
        <w:rPr>
          <w:rFonts w:ascii="CharterITC" w:eastAsia="Times New Roman" w:hAnsi="CharterITC"/>
          <w:bCs/>
          <w:kern w:val="28"/>
          <w:szCs w:val="22"/>
          <w:lang w:val="ru-RU" w:eastAsia="ru-RU"/>
        </w:rPr>
        <w:t>, подтверждающие такое изменение.</w:t>
      </w:r>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 xml:space="preserve">В случае изменения реквизитов Застройщика (организационно-правовой формы, наименования, адреса местонахождения, юридического и фактического адресов, банковских реквизитов) Застройщик сообщает об указанных изменениях в порядке, указанном в пункте </w:t>
      </w:r>
      <w:r w:rsidRPr="004D5EB8">
        <w:rPr>
          <w:rFonts w:ascii="CharterITC" w:eastAsia="Times New Roman" w:hAnsi="CharterITC"/>
          <w:bCs/>
          <w:kern w:val="28"/>
          <w:szCs w:val="22"/>
          <w:lang w:val="ru-RU" w:eastAsia="ru-RU"/>
        </w:rPr>
        <w:fldChar w:fldCharType="begin"/>
      </w:r>
      <w:r w:rsidRPr="004D5EB8">
        <w:rPr>
          <w:rFonts w:ascii="CharterITC" w:eastAsia="Times New Roman" w:hAnsi="CharterITC"/>
          <w:bCs/>
          <w:kern w:val="28"/>
          <w:szCs w:val="22"/>
          <w:lang w:val="ru-RU" w:eastAsia="ru-RU"/>
        </w:rPr>
        <w:instrText xml:space="preserve"> REF _Ref498022948 \r \h  \* MERGEFORMAT </w:instrText>
      </w:r>
      <w:r w:rsidRPr="004D5EB8">
        <w:rPr>
          <w:rFonts w:ascii="CharterITC" w:eastAsia="Times New Roman" w:hAnsi="CharterITC"/>
          <w:bCs/>
          <w:kern w:val="28"/>
          <w:szCs w:val="22"/>
          <w:lang w:val="ru-RU" w:eastAsia="ru-RU"/>
        </w:rPr>
      </w:r>
      <w:r w:rsidRPr="004D5EB8">
        <w:rPr>
          <w:rFonts w:ascii="CharterITC" w:eastAsia="Times New Roman" w:hAnsi="CharterITC"/>
          <w:bCs/>
          <w:kern w:val="28"/>
          <w:szCs w:val="22"/>
          <w:lang w:val="ru-RU" w:eastAsia="ru-RU"/>
        </w:rPr>
        <w:fldChar w:fldCharType="separate"/>
      </w:r>
      <w:r w:rsidR="004750AC">
        <w:rPr>
          <w:rFonts w:ascii="CharterITC" w:eastAsia="Times New Roman" w:hAnsi="CharterITC"/>
          <w:bCs/>
          <w:kern w:val="28"/>
          <w:szCs w:val="22"/>
          <w:lang w:val="ru-RU" w:eastAsia="ru-RU"/>
        </w:rPr>
        <w:t>17.6</w:t>
      </w:r>
      <w:r w:rsidRPr="004D5EB8">
        <w:rPr>
          <w:rFonts w:ascii="CharterITC" w:eastAsia="Times New Roman" w:hAnsi="CharterITC"/>
          <w:bCs/>
          <w:kern w:val="28"/>
          <w:szCs w:val="22"/>
          <w:lang w:val="ru-RU" w:eastAsia="ru-RU"/>
        </w:rPr>
        <w:fldChar w:fldCharType="end"/>
      </w:r>
      <w:r w:rsidRPr="004D5EB8">
        <w:rPr>
          <w:rFonts w:ascii="CharterITC" w:eastAsia="Times New Roman" w:hAnsi="CharterITC"/>
          <w:bCs/>
          <w:kern w:val="28"/>
          <w:szCs w:val="22"/>
          <w:lang w:val="ru-RU" w:eastAsia="ru-RU"/>
        </w:rPr>
        <w:t xml:space="preserve"> Договора. </w:t>
      </w:r>
    </w:p>
    <w:p w:rsidR="001B10CE" w:rsidRPr="004D5EB8" w:rsidRDefault="001B10CE" w:rsidP="004D5EB8">
      <w:pPr>
        <w:pStyle w:val="BMKHeading2"/>
        <w:widowControl w:val="0"/>
        <w:numPr>
          <w:ilvl w:val="1"/>
          <w:numId w:val="2"/>
        </w:numPr>
        <w:spacing w:after="120"/>
        <w:ind w:left="709" w:hanging="709"/>
        <w:outlineLvl w:val="9"/>
        <w:rPr>
          <w:rFonts w:ascii="CharterITC" w:eastAsia="Times New Roman" w:hAnsi="CharterITC"/>
          <w:bCs/>
          <w:kern w:val="28"/>
          <w:szCs w:val="22"/>
          <w:lang w:val="ru-RU" w:eastAsia="ru-RU"/>
        </w:rPr>
      </w:pPr>
      <w:r w:rsidRPr="004D5EB8">
        <w:rPr>
          <w:rFonts w:ascii="CharterITC" w:eastAsia="Times New Roman" w:hAnsi="CharterITC"/>
          <w:bCs/>
          <w:kern w:val="28"/>
          <w:szCs w:val="22"/>
          <w:lang w:val="ru-RU" w:eastAsia="ru-RU"/>
        </w:rPr>
        <w:t>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1B10CE" w:rsidRDefault="001B10CE" w:rsidP="004D5EB8">
      <w:pPr>
        <w:pStyle w:val="af1"/>
        <w:widowControl w:val="0"/>
        <w:numPr>
          <w:ilvl w:val="1"/>
          <w:numId w:val="2"/>
        </w:numPr>
        <w:spacing w:after="120"/>
        <w:ind w:left="709" w:hanging="709"/>
        <w:jc w:val="both"/>
        <w:rPr>
          <w:rFonts w:ascii="CharterITC" w:hAnsi="CharterITC"/>
          <w:sz w:val="22"/>
          <w:szCs w:val="22"/>
        </w:rPr>
      </w:pPr>
      <w:r w:rsidRPr="004D5EB8">
        <w:rPr>
          <w:rFonts w:ascii="CharterITC" w:hAnsi="CharterITC"/>
          <w:b w:val="0"/>
          <w:sz w:val="22"/>
          <w:szCs w:val="22"/>
        </w:rPr>
        <w:t>Все уведомления, направляемые в соответствии с настоящим Договором, составляются в письменном виде и подлежат доставке признанной курьерской службой, либо иным признанным способом, по адресу соответствующей Стороны, приведенному ниже, либо по иному адресу, о котором соответствующая Сторона уведомила другую Сторону.</w:t>
      </w:r>
    </w:p>
    <w:p w:rsidR="001B10CE" w:rsidRPr="00885F61" w:rsidRDefault="001B10CE" w:rsidP="00C27191">
      <w:pPr>
        <w:spacing w:after="120"/>
        <w:jc w:val="center"/>
        <w:rPr>
          <w:rFonts w:ascii="CharterITC" w:hAnsi="CharterITC"/>
          <w:b/>
          <w:sz w:val="22"/>
          <w:szCs w:val="22"/>
        </w:rPr>
      </w:pPr>
    </w:p>
    <w:p w:rsidR="00701701" w:rsidRPr="00E31D19" w:rsidRDefault="00701701" w:rsidP="004D5EB8">
      <w:pPr>
        <w:pStyle w:val="ab"/>
        <w:keepNext/>
        <w:numPr>
          <w:ilvl w:val="0"/>
          <w:numId w:val="2"/>
        </w:numPr>
        <w:spacing w:after="120"/>
        <w:ind w:left="425" w:hanging="425"/>
        <w:contextualSpacing w:val="0"/>
        <w:jc w:val="center"/>
        <w:outlineLvl w:val="0"/>
        <w:rPr>
          <w:rFonts w:ascii="CharterITC" w:hAnsi="CharterITC"/>
          <w:b/>
          <w:bCs/>
          <w:smallCaps/>
          <w:sz w:val="22"/>
          <w:szCs w:val="22"/>
        </w:rPr>
      </w:pPr>
      <w:r w:rsidRPr="00E31D19">
        <w:rPr>
          <w:rFonts w:ascii="CharterITC" w:hAnsi="CharterITC"/>
          <w:b/>
          <w:bCs/>
          <w:smallCaps/>
          <w:sz w:val="22"/>
          <w:szCs w:val="22"/>
        </w:rPr>
        <w:t>Заключительные положения</w:t>
      </w:r>
    </w:p>
    <w:p w:rsidR="003C7D91" w:rsidRPr="00F32AFB" w:rsidRDefault="00703CF6" w:rsidP="004D5EB8">
      <w:pPr>
        <w:pStyle w:val="af1"/>
        <w:widowControl w:val="0"/>
        <w:numPr>
          <w:ilvl w:val="1"/>
          <w:numId w:val="2"/>
        </w:numPr>
        <w:spacing w:after="120"/>
        <w:ind w:left="709" w:hanging="709"/>
        <w:jc w:val="both"/>
      </w:pPr>
      <w:r w:rsidRPr="004C137D">
        <w:rPr>
          <w:rFonts w:ascii="CharterITC" w:hAnsi="CharterITC"/>
          <w:b w:val="0"/>
          <w:sz w:val="22"/>
          <w:szCs w:val="22"/>
        </w:rPr>
        <w:t>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Участником долевого строительства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 В связи с утратой юридической силы такого рода договоренностями, соглашениями, обязательствами, офертами и заявлениями Стороны не вправе в дальнейшем ссылаться на них, в том числе в случае возникновения каких-либо претензий и споров в связи с исполнением Договора</w:t>
      </w:r>
      <w:r w:rsidR="00007B00">
        <w:rPr>
          <w:rFonts w:ascii="CharterITC" w:hAnsi="CharterITC"/>
          <w:b w:val="0"/>
          <w:sz w:val="22"/>
          <w:szCs w:val="22"/>
        </w:rPr>
        <w:t>.</w:t>
      </w:r>
    </w:p>
    <w:p w:rsidR="00371DFF" w:rsidRPr="00703CF6" w:rsidRDefault="00371DFF" w:rsidP="004D5EB8">
      <w:pPr>
        <w:pStyle w:val="af1"/>
        <w:widowControl w:val="0"/>
        <w:numPr>
          <w:ilvl w:val="1"/>
          <w:numId w:val="2"/>
        </w:numPr>
        <w:spacing w:after="120"/>
        <w:ind w:left="709" w:hanging="709"/>
        <w:jc w:val="both"/>
      </w:pPr>
      <w:r w:rsidRPr="00371DFF">
        <w:rPr>
          <w:rFonts w:ascii="CharterITC" w:hAnsi="CharterITC"/>
          <w:b w:val="0"/>
          <w:sz w:val="22"/>
          <w:szCs w:val="22"/>
        </w:rPr>
        <w:t xml:space="preserve">Подписанием настоящего Договора Участник </w:t>
      </w:r>
      <w:r>
        <w:rPr>
          <w:rFonts w:ascii="CharterITC" w:hAnsi="CharterITC"/>
          <w:b w:val="0"/>
          <w:sz w:val="22"/>
          <w:szCs w:val="22"/>
        </w:rPr>
        <w:t>д</w:t>
      </w:r>
      <w:r w:rsidRPr="00371DFF">
        <w:rPr>
          <w:rFonts w:ascii="CharterITC" w:hAnsi="CharterITC"/>
          <w:b w:val="0"/>
          <w:sz w:val="22"/>
          <w:szCs w:val="22"/>
        </w:rPr>
        <w:t xml:space="preserve">олевого </w:t>
      </w:r>
      <w:r>
        <w:rPr>
          <w:rFonts w:ascii="CharterITC" w:hAnsi="CharterITC"/>
          <w:b w:val="0"/>
          <w:sz w:val="22"/>
          <w:szCs w:val="22"/>
        </w:rPr>
        <w:t>с</w:t>
      </w:r>
      <w:r w:rsidRPr="00371DFF">
        <w:rPr>
          <w:rFonts w:ascii="CharterITC" w:hAnsi="CharterITC"/>
          <w:b w:val="0"/>
          <w:sz w:val="22"/>
          <w:szCs w:val="22"/>
        </w:rPr>
        <w:t xml:space="preserve">троительства подтверждает свое ознакомление с документацией по деятельности Застройщика и проекту строительства Объекта, </w:t>
      </w:r>
      <w:proofErr w:type="gramStart"/>
      <w:r w:rsidRPr="00371DFF">
        <w:rPr>
          <w:rFonts w:ascii="CharterITC" w:hAnsi="CharterITC"/>
          <w:b w:val="0"/>
          <w:sz w:val="22"/>
          <w:szCs w:val="22"/>
        </w:rPr>
        <w:t>которая</w:t>
      </w:r>
      <w:proofErr w:type="gramEnd"/>
      <w:r w:rsidRPr="00371DFF">
        <w:rPr>
          <w:rFonts w:ascii="CharterITC" w:hAnsi="CharterITC"/>
          <w:b w:val="0"/>
          <w:sz w:val="22"/>
          <w:szCs w:val="22"/>
        </w:rPr>
        <w:t xml:space="preserve"> имеется на </w:t>
      </w:r>
      <w:r>
        <w:rPr>
          <w:rFonts w:ascii="CharterITC" w:hAnsi="CharterITC"/>
          <w:b w:val="0"/>
          <w:sz w:val="22"/>
          <w:szCs w:val="22"/>
        </w:rPr>
        <w:t>дату подписания</w:t>
      </w:r>
      <w:r w:rsidRPr="00371DFF">
        <w:rPr>
          <w:rFonts w:ascii="CharterITC" w:hAnsi="CharterITC"/>
          <w:b w:val="0"/>
          <w:sz w:val="22"/>
          <w:szCs w:val="22"/>
        </w:rPr>
        <w:t xml:space="preserve"> настояще</w:t>
      </w:r>
      <w:r>
        <w:rPr>
          <w:rFonts w:ascii="CharterITC" w:hAnsi="CharterITC"/>
          <w:b w:val="0"/>
          <w:sz w:val="22"/>
          <w:szCs w:val="22"/>
        </w:rPr>
        <w:t>го</w:t>
      </w:r>
      <w:r w:rsidRPr="00371DFF">
        <w:rPr>
          <w:rFonts w:ascii="CharterITC" w:hAnsi="CharterITC"/>
          <w:b w:val="0"/>
          <w:sz w:val="22"/>
          <w:szCs w:val="22"/>
        </w:rPr>
        <w:t xml:space="preserve"> Договор</w:t>
      </w:r>
      <w:r w:rsidR="00BF6BB4">
        <w:rPr>
          <w:rFonts w:ascii="CharterITC" w:hAnsi="CharterITC"/>
          <w:b w:val="0"/>
          <w:sz w:val="22"/>
          <w:szCs w:val="22"/>
        </w:rPr>
        <w:t>а</w:t>
      </w:r>
      <w:r w:rsidRPr="00371DFF">
        <w:rPr>
          <w:rFonts w:ascii="CharterITC" w:hAnsi="CharterITC"/>
          <w:b w:val="0"/>
          <w:sz w:val="22"/>
          <w:szCs w:val="22"/>
        </w:rPr>
        <w:t xml:space="preserve"> </w:t>
      </w:r>
      <w:r>
        <w:rPr>
          <w:rFonts w:ascii="CharterITC" w:hAnsi="CharterITC"/>
          <w:b w:val="0"/>
          <w:sz w:val="22"/>
          <w:szCs w:val="22"/>
        </w:rPr>
        <w:t>и перечислена в Приложении № </w:t>
      </w:r>
      <w:r w:rsidR="00BC685A">
        <w:rPr>
          <w:rFonts w:ascii="CharterITC" w:hAnsi="CharterITC"/>
          <w:b w:val="0"/>
          <w:sz w:val="22"/>
          <w:szCs w:val="22"/>
        </w:rPr>
        <w:t xml:space="preserve">3 </w:t>
      </w:r>
      <w:r>
        <w:rPr>
          <w:rFonts w:ascii="CharterITC" w:hAnsi="CharterITC"/>
          <w:b w:val="0"/>
          <w:sz w:val="22"/>
          <w:szCs w:val="22"/>
        </w:rPr>
        <w:t>к Договору</w:t>
      </w:r>
      <w:r w:rsidRPr="00371DFF">
        <w:rPr>
          <w:rFonts w:ascii="CharterITC" w:hAnsi="CharterITC"/>
          <w:b w:val="0"/>
          <w:sz w:val="22"/>
          <w:szCs w:val="22"/>
        </w:rPr>
        <w:t xml:space="preserve">. Участник </w:t>
      </w:r>
      <w:r>
        <w:rPr>
          <w:rFonts w:ascii="CharterITC" w:hAnsi="CharterITC"/>
          <w:b w:val="0"/>
          <w:sz w:val="22"/>
          <w:szCs w:val="22"/>
        </w:rPr>
        <w:t>д</w:t>
      </w:r>
      <w:r w:rsidRPr="00371DFF">
        <w:rPr>
          <w:rFonts w:ascii="CharterITC" w:hAnsi="CharterITC"/>
          <w:b w:val="0"/>
          <w:sz w:val="22"/>
          <w:szCs w:val="22"/>
        </w:rPr>
        <w:t xml:space="preserve">олевого </w:t>
      </w:r>
      <w:r>
        <w:rPr>
          <w:rFonts w:ascii="CharterITC" w:hAnsi="CharterITC"/>
          <w:b w:val="0"/>
          <w:sz w:val="22"/>
          <w:szCs w:val="22"/>
        </w:rPr>
        <w:t>с</w:t>
      </w:r>
      <w:r w:rsidRPr="00371DFF">
        <w:rPr>
          <w:rFonts w:ascii="CharterITC" w:hAnsi="CharterITC"/>
          <w:b w:val="0"/>
          <w:sz w:val="22"/>
          <w:szCs w:val="22"/>
        </w:rPr>
        <w:t xml:space="preserve">троительства вправе знакомиться с актуальной документацией на официальном сайте Застройщика </w:t>
      </w:r>
      <w:r w:rsidRPr="004D5EB8">
        <w:rPr>
          <w:rFonts w:ascii="CharterITC" w:hAnsi="CharterITC"/>
          <w:b w:val="0"/>
          <w:sz w:val="22"/>
          <w:szCs w:val="22"/>
        </w:rPr>
        <w:t>www</w:t>
      </w:r>
      <w:r w:rsidRPr="00371DFF">
        <w:rPr>
          <w:rFonts w:ascii="CharterITC" w:hAnsi="CharterITC"/>
          <w:b w:val="0"/>
          <w:sz w:val="22"/>
          <w:szCs w:val="22"/>
        </w:rPr>
        <w:t>.</w:t>
      </w:r>
      <w:r w:rsidRPr="004D5EB8">
        <w:rPr>
          <w:rFonts w:ascii="CharterITC" w:hAnsi="CharterITC"/>
          <w:b w:val="0"/>
          <w:sz w:val="22"/>
          <w:szCs w:val="22"/>
        </w:rPr>
        <w:t>aquatoria.com</w:t>
      </w:r>
      <w:r w:rsidRPr="00371DFF">
        <w:rPr>
          <w:rFonts w:ascii="CharterITC" w:hAnsi="CharterITC"/>
          <w:b w:val="0"/>
          <w:sz w:val="22"/>
          <w:szCs w:val="22"/>
        </w:rPr>
        <w:t>.</w:t>
      </w:r>
    </w:p>
    <w:p w:rsidR="00371DFF" w:rsidRPr="00703CF6" w:rsidRDefault="00371DFF" w:rsidP="004D5EB8">
      <w:pPr>
        <w:pStyle w:val="af1"/>
        <w:widowControl w:val="0"/>
        <w:numPr>
          <w:ilvl w:val="1"/>
          <w:numId w:val="2"/>
        </w:numPr>
        <w:spacing w:after="120"/>
        <w:ind w:left="709" w:hanging="709"/>
        <w:jc w:val="both"/>
      </w:pPr>
      <w:r w:rsidRPr="00371DFF">
        <w:rPr>
          <w:rFonts w:ascii="CharterITC" w:hAnsi="CharterITC"/>
          <w:b w:val="0"/>
          <w:sz w:val="22"/>
          <w:szCs w:val="22"/>
        </w:rPr>
        <w:t>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w:t>
      </w:r>
    </w:p>
    <w:p w:rsidR="00701701" w:rsidRPr="00AD0EDE" w:rsidRDefault="00701701" w:rsidP="00C27191">
      <w:pPr>
        <w:pStyle w:val="af1"/>
        <w:widowControl w:val="0"/>
        <w:numPr>
          <w:ilvl w:val="1"/>
          <w:numId w:val="2"/>
        </w:numPr>
        <w:spacing w:after="120"/>
        <w:ind w:left="709" w:hanging="709"/>
        <w:jc w:val="both"/>
        <w:rPr>
          <w:rFonts w:ascii="CharterITC" w:hAnsi="CharterITC"/>
          <w:b w:val="0"/>
          <w:sz w:val="22"/>
          <w:szCs w:val="22"/>
        </w:rPr>
      </w:pPr>
      <w:proofErr w:type="gramStart"/>
      <w:r w:rsidRPr="00AD0EDE">
        <w:rPr>
          <w:rFonts w:ascii="CharterITC" w:hAnsi="CharterITC"/>
          <w:b w:val="0"/>
          <w:sz w:val="22"/>
          <w:szCs w:val="22"/>
        </w:rPr>
        <w:t xml:space="preserve">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w:t>
      </w:r>
      <w:r w:rsidR="00371DFF">
        <w:rPr>
          <w:rFonts w:ascii="CharterITC" w:hAnsi="CharterITC"/>
          <w:b w:val="0"/>
          <w:sz w:val="22"/>
          <w:szCs w:val="22"/>
        </w:rPr>
        <w:t>Многоквартирного</w:t>
      </w:r>
      <w:r w:rsidR="00371DFF" w:rsidRPr="00AD0EDE">
        <w:rPr>
          <w:rFonts w:ascii="CharterITC" w:hAnsi="CharterITC"/>
          <w:b w:val="0"/>
          <w:sz w:val="22"/>
          <w:szCs w:val="22"/>
        </w:rPr>
        <w:t xml:space="preserve"> </w:t>
      </w:r>
      <w:r w:rsidRPr="00AD0EDE">
        <w:rPr>
          <w:rFonts w:ascii="CharterITC" w:hAnsi="CharterITC"/>
          <w:b w:val="0"/>
          <w:sz w:val="22"/>
          <w:szCs w:val="22"/>
        </w:rPr>
        <w:t>жилого дома, считается конфиденциальной и не подлежит разглашению в течение 5 лет с даты  его подписания и 5 лет с даты  расторжения в зависимости от того, какая из дат наступит позднее.</w:t>
      </w:r>
      <w:proofErr w:type="gramEnd"/>
    </w:p>
    <w:p w:rsidR="00701701" w:rsidRDefault="00701701" w:rsidP="0067557B">
      <w:pPr>
        <w:pStyle w:val="af1"/>
        <w:widowControl w:val="0"/>
        <w:numPr>
          <w:ilvl w:val="1"/>
          <w:numId w:val="2"/>
        </w:numPr>
        <w:spacing w:after="120"/>
        <w:ind w:left="709" w:hanging="709"/>
        <w:jc w:val="both"/>
        <w:rPr>
          <w:rFonts w:ascii="CharterITC" w:hAnsi="CharterITC"/>
          <w:b w:val="0"/>
          <w:sz w:val="22"/>
          <w:szCs w:val="22"/>
        </w:rPr>
      </w:pPr>
      <w:r w:rsidRPr="00AD0EDE">
        <w:rPr>
          <w:rFonts w:ascii="CharterITC" w:hAnsi="CharterITC"/>
          <w:b w:val="0"/>
          <w:sz w:val="22"/>
          <w:szCs w:val="22"/>
        </w:rPr>
        <w:t xml:space="preserve">При этом Участник долевого строительства выражает свое согласие на получение от Застройщика и/или привлеченных им лиц </w:t>
      </w:r>
      <w:proofErr w:type="gramStart"/>
      <w:r w:rsidRPr="00AD0EDE">
        <w:rPr>
          <w:rFonts w:ascii="CharterITC" w:hAnsi="CharterITC"/>
          <w:b w:val="0"/>
          <w:sz w:val="22"/>
          <w:szCs w:val="22"/>
        </w:rPr>
        <w:t>информации</w:t>
      </w:r>
      <w:proofErr w:type="gramEnd"/>
      <w:r w:rsidRPr="00AD0EDE">
        <w:rPr>
          <w:rFonts w:ascii="CharterITC" w:hAnsi="CharterITC"/>
          <w:b w:val="0"/>
          <w:sz w:val="22"/>
          <w:szCs w:val="22"/>
        </w:rPr>
        <w:t xml:space="preserve"> как в период действия настоящего Договора, так и по истечении его действия, об акциях, скидках, новых услугах и предложениях, путем информирования Участника долевого строительства через смс-сообщения, электронную почту, телефонную связь и почтовые сообщения, а также на опросы и анкетирование Участника долевого строительства. </w:t>
      </w:r>
    </w:p>
    <w:p w:rsidR="00751079" w:rsidRPr="00AD0EDE" w:rsidRDefault="00751079" w:rsidP="0067557B">
      <w:pPr>
        <w:pStyle w:val="1"/>
      </w:pPr>
      <w:proofErr w:type="gramStart"/>
      <w:r w:rsidRPr="00751079">
        <w:t xml:space="preserve">Участник долевого строительства выражает свое согласие на автоматизированную, а также без использования средств автоматизации, обработку персональных данных, содержащихся в </w:t>
      </w:r>
      <w:r>
        <w:t>предоставленных Застройщику документах</w:t>
      </w:r>
      <w:r w:rsidRPr="00751079">
        <w:t>, а именно</w:t>
      </w:r>
      <w:r>
        <w:t xml:space="preserve"> на </w:t>
      </w:r>
      <w:r w:rsidRPr="00751079">
        <w:t xml:space="preserve">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w:t>
      </w:r>
      <w:r>
        <w:t>Застройщиком</w:t>
      </w:r>
      <w:r w:rsidR="003C7D91">
        <w:t xml:space="preserve"> и</w:t>
      </w:r>
      <w:r w:rsidR="003C7D91" w:rsidRPr="00751079">
        <w:t xml:space="preserve"> </w:t>
      </w:r>
      <w:r w:rsidRPr="00751079">
        <w:t>уполномоченным</w:t>
      </w:r>
      <w:r w:rsidR="00007B00">
        <w:t>и</w:t>
      </w:r>
      <w:r w:rsidRPr="00751079">
        <w:t xml:space="preserve"> </w:t>
      </w:r>
      <w:r>
        <w:t>им лицам</w:t>
      </w:r>
      <w:r w:rsidR="001F7EE7">
        <w:t>и персональных данных Участника долевого строительства для целей заключения и исполнения настоящего Договора.</w:t>
      </w:r>
      <w:proofErr w:type="gramEnd"/>
    </w:p>
    <w:p w:rsidR="00371DFF" w:rsidRPr="0067557B" w:rsidRDefault="00371DFF" w:rsidP="0067557B">
      <w:pPr>
        <w:pStyle w:val="af1"/>
        <w:widowControl w:val="0"/>
        <w:numPr>
          <w:ilvl w:val="1"/>
          <w:numId w:val="2"/>
        </w:numPr>
        <w:spacing w:after="120"/>
        <w:ind w:left="709" w:hanging="709"/>
        <w:jc w:val="both"/>
        <w:rPr>
          <w:b w:val="0"/>
        </w:rPr>
      </w:pPr>
      <w:r w:rsidRPr="0067557B">
        <w:rPr>
          <w:rFonts w:ascii="CharterITC" w:hAnsi="CharterITC"/>
          <w:b w:val="0"/>
          <w:sz w:val="22"/>
          <w:szCs w:val="22"/>
        </w:rPr>
        <w:t>Все вопросы, не урегулированные Договором, будут разрешаться Сторонами в соответствии с Законодательством.</w:t>
      </w:r>
    </w:p>
    <w:p w:rsidR="00701701" w:rsidRPr="00AD0EDE" w:rsidRDefault="00701701" w:rsidP="00C27191">
      <w:pPr>
        <w:pStyle w:val="af1"/>
        <w:widowControl w:val="0"/>
        <w:numPr>
          <w:ilvl w:val="1"/>
          <w:numId w:val="2"/>
        </w:numPr>
        <w:spacing w:after="120"/>
        <w:ind w:left="709" w:hanging="709"/>
        <w:jc w:val="both"/>
        <w:rPr>
          <w:rFonts w:ascii="CharterITC" w:hAnsi="CharterITC"/>
          <w:b w:val="0"/>
          <w:sz w:val="22"/>
          <w:szCs w:val="22"/>
        </w:rPr>
      </w:pPr>
      <w:r w:rsidRPr="00AD0EDE">
        <w:rPr>
          <w:rFonts w:ascii="CharterITC" w:hAnsi="CharterITC"/>
          <w:b w:val="0"/>
          <w:sz w:val="22"/>
          <w:szCs w:val="22"/>
        </w:rPr>
        <w:t xml:space="preserve">Стороны пришли к соглашению о том, что если положения Договора будут противоречить </w:t>
      </w:r>
      <w:r w:rsidR="00521581">
        <w:rPr>
          <w:rFonts w:ascii="CharterITC" w:hAnsi="CharterITC"/>
          <w:b w:val="0"/>
          <w:sz w:val="22"/>
          <w:szCs w:val="22"/>
        </w:rPr>
        <w:t>З</w:t>
      </w:r>
      <w:r w:rsidRPr="00AD0EDE">
        <w:rPr>
          <w:rFonts w:ascii="CharterITC" w:hAnsi="CharterITC"/>
          <w:b w:val="0"/>
          <w:sz w:val="22"/>
          <w:szCs w:val="22"/>
        </w:rPr>
        <w:t>акону №</w:t>
      </w:r>
      <w:r w:rsidR="00521581">
        <w:rPr>
          <w:rFonts w:ascii="CharterITC" w:hAnsi="CharterITC"/>
          <w:b w:val="0"/>
          <w:sz w:val="22"/>
          <w:szCs w:val="22"/>
        </w:rPr>
        <w:t> </w:t>
      </w:r>
      <w:r w:rsidRPr="00AD0EDE">
        <w:rPr>
          <w:rFonts w:ascii="CharterITC" w:hAnsi="CharterITC"/>
          <w:b w:val="0"/>
          <w:sz w:val="22"/>
          <w:szCs w:val="22"/>
        </w:rPr>
        <w:t>214-ФЗ, Стороны будут руководствоваться указанным законом в той его редакции, которая действовала на момент заключения Договора.</w:t>
      </w:r>
    </w:p>
    <w:p w:rsidR="00701701" w:rsidRPr="00AD0EDE" w:rsidRDefault="00701701" w:rsidP="005F260A">
      <w:pPr>
        <w:pStyle w:val="af1"/>
        <w:widowControl w:val="0"/>
        <w:numPr>
          <w:ilvl w:val="1"/>
          <w:numId w:val="2"/>
        </w:numPr>
        <w:spacing w:after="120"/>
        <w:ind w:left="709" w:hanging="709"/>
        <w:jc w:val="both"/>
        <w:rPr>
          <w:rFonts w:ascii="CharterITC" w:hAnsi="CharterITC"/>
          <w:b w:val="0"/>
          <w:sz w:val="22"/>
          <w:szCs w:val="22"/>
        </w:rPr>
      </w:pPr>
      <w:r w:rsidRPr="00AD0EDE">
        <w:rPr>
          <w:rFonts w:ascii="CharterITC" w:hAnsi="CharterITC"/>
          <w:b w:val="0"/>
          <w:sz w:val="22"/>
          <w:szCs w:val="22"/>
        </w:rPr>
        <w:t>Стороны пришли к соглашению о том, что если в тексте Договора будут выявлены технические ошибки и/или опечатки, Стороны, при их толковании, будут исходить из здравого смысла с учетом цели Договора и содержания других положений Договора.</w:t>
      </w:r>
    </w:p>
    <w:p w:rsidR="00701701" w:rsidRPr="00AD0EDE" w:rsidRDefault="00701701" w:rsidP="005F260A">
      <w:pPr>
        <w:pStyle w:val="af1"/>
        <w:widowControl w:val="0"/>
        <w:numPr>
          <w:ilvl w:val="1"/>
          <w:numId w:val="2"/>
        </w:numPr>
        <w:spacing w:after="120"/>
        <w:ind w:left="709" w:hanging="709"/>
        <w:jc w:val="both"/>
        <w:rPr>
          <w:rFonts w:ascii="CharterITC" w:hAnsi="CharterITC"/>
          <w:b w:val="0"/>
          <w:sz w:val="22"/>
          <w:szCs w:val="22"/>
        </w:rPr>
      </w:pPr>
      <w:r w:rsidRPr="00AD0EDE">
        <w:rPr>
          <w:rFonts w:ascii="CharterITC" w:hAnsi="CharterITC"/>
          <w:b w:val="0"/>
          <w:sz w:val="22"/>
          <w:szCs w:val="22"/>
        </w:rPr>
        <w:t>Договор составлен в трех экземплярах  имеющих равную юридическую силу, один – для Застройщика, один – для Участника долевого строительства и один - для уполномоченного органа регистрации прав.</w:t>
      </w:r>
    </w:p>
    <w:p w:rsidR="00BC7409" w:rsidRPr="00AD0EDE" w:rsidRDefault="00BC7409">
      <w:pPr>
        <w:pStyle w:val="af1"/>
        <w:widowControl w:val="0"/>
        <w:numPr>
          <w:ilvl w:val="1"/>
          <w:numId w:val="2"/>
        </w:numPr>
        <w:spacing w:after="120"/>
        <w:ind w:left="709" w:hanging="709"/>
        <w:jc w:val="both"/>
        <w:rPr>
          <w:rFonts w:ascii="CharterITC" w:hAnsi="CharterITC"/>
          <w:b w:val="0"/>
          <w:sz w:val="22"/>
          <w:szCs w:val="22"/>
        </w:rPr>
      </w:pPr>
      <w:r w:rsidRPr="00AD0EDE">
        <w:rPr>
          <w:rFonts w:ascii="CharterITC" w:hAnsi="CharterITC"/>
          <w:b w:val="0"/>
          <w:sz w:val="22"/>
          <w:szCs w:val="22"/>
        </w:rPr>
        <w:t xml:space="preserve">Все </w:t>
      </w:r>
      <w:r>
        <w:rPr>
          <w:rFonts w:ascii="CharterITC" w:hAnsi="CharterITC"/>
          <w:b w:val="0"/>
          <w:sz w:val="22"/>
          <w:szCs w:val="22"/>
        </w:rPr>
        <w:t xml:space="preserve">нижеследующие </w:t>
      </w:r>
      <w:r w:rsidRPr="00AD0EDE">
        <w:rPr>
          <w:rFonts w:ascii="CharterITC" w:hAnsi="CharterITC"/>
          <w:b w:val="0"/>
          <w:sz w:val="22"/>
          <w:szCs w:val="22"/>
        </w:rPr>
        <w:t>Приложения к Договору являются его неотъемлемыми частями.</w:t>
      </w:r>
    </w:p>
    <w:p w:rsidR="00701701" w:rsidRPr="00885F61" w:rsidRDefault="00701701">
      <w:pPr>
        <w:spacing w:after="120"/>
        <w:ind w:left="709"/>
        <w:rPr>
          <w:rFonts w:ascii="CharterITC" w:hAnsi="CharterITC"/>
          <w:sz w:val="22"/>
          <w:szCs w:val="22"/>
        </w:rPr>
      </w:pPr>
      <w:r w:rsidRPr="00885F61">
        <w:rPr>
          <w:rFonts w:ascii="CharterITC" w:hAnsi="CharterITC"/>
          <w:sz w:val="22"/>
          <w:szCs w:val="22"/>
        </w:rPr>
        <w:t>Приложение №</w:t>
      </w:r>
      <w:r w:rsidR="00BC7409">
        <w:rPr>
          <w:rFonts w:ascii="CharterITC" w:hAnsi="CharterITC"/>
          <w:sz w:val="22"/>
          <w:szCs w:val="22"/>
        </w:rPr>
        <w:t> </w:t>
      </w:r>
      <w:r w:rsidRPr="00885F61">
        <w:rPr>
          <w:rFonts w:ascii="CharterITC" w:hAnsi="CharterITC"/>
          <w:sz w:val="22"/>
          <w:szCs w:val="22"/>
        </w:rPr>
        <w:t xml:space="preserve">1 </w:t>
      </w:r>
      <w:r w:rsidR="00CD01EA">
        <w:rPr>
          <w:rFonts w:ascii="CharterITC" w:hAnsi="CharterITC"/>
          <w:sz w:val="22"/>
          <w:szCs w:val="22"/>
        </w:rPr>
        <w:t>–</w:t>
      </w:r>
      <w:r w:rsidRPr="00885F61">
        <w:rPr>
          <w:rFonts w:ascii="CharterITC" w:hAnsi="CharterITC"/>
          <w:sz w:val="22"/>
          <w:szCs w:val="22"/>
        </w:rPr>
        <w:t xml:space="preserve"> </w:t>
      </w:r>
      <w:r w:rsidR="00BC7409">
        <w:rPr>
          <w:rFonts w:ascii="CharterITC" w:hAnsi="CharterITC"/>
          <w:sz w:val="22"/>
          <w:szCs w:val="22"/>
        </w:rPr>
        <w:t>Описание</w:t>
      </w:r>
      <w:r w:rsidR="00BC7409" w:rsidRPr="00885F61">
        <w:rPr>
          <w:rFonts w:ascii="CharterITC" w:hAnsi="CharterITC"/>
          <w:sz w:val="22"/>
          <w:szCs w:val="22"/>
        </w:rPr>
        <w:t xml:space="preserve"> </w:t>
      </w:r>
      <w:r w:rsidRPr="00885F61">
        <w:rPr>
          <w:rFonts w:ascii="CharterITC" w:hAnsi="CharterITC"/>
          <w:sz w:val="22"/>
          <w:szCs w:val="22"/>
        </w:rPr>
        <w:t>Объекта долевого строительства;</w:t>
      </w:r>
    </w:p>
    <w:p w:rsidR="00701701" w:rsidRDefault="00701701">
      <w:pPr>
        <w:shd w:val="clear" w:color="auto" w:fill="FFFFFF"/>
        <w:spacing w:after="120"/>
        <w:ind w:left="709"/>
        <w:rPr>
          <w:rFonts w:ascii="CharterITC" w:hAnsi="CharterITC"/>
          <w:color w:val="000000"/>
          <w:sz w:val="22"/>
          <w:szCs w:val="22"/>
        </w:rPr>
      </w:pPr>
      <w:r w:rsidRPr="00885F61">
        <w:rPr>
          <w:rFonts w:ascii="CharterITC" w:hAnsi="CharterITC"/>
          <w:color w:val="000000"/>
          <w:sz w:val="22"/>
          <w:szCs w:val="22"/>
        </w:rPr>
        <w:t>Приложение №</w:t>
      </w:r>
      <w:r w:rsidR="00BC7409">
        <w:rPr>
          <w:rFonts w:ascii="CharterITC" w:hAnsi="CharterITC"/>
          <w:color w:val="000000"/>
          <w:sz w:val="22"/>
          <w:szCs w:val="22"/>
        </w:rPr>
        <w:t> </w:t>
      </w:r>
      <w:r w:rsidRPr="00885F61">
        <w:rPr>
          <w:rFonts w:ascii="CharterITC" w:hAnsi="CharterITC"/>
          <w:color w:val="000000"/>
          <w:sz w:val="22"/>
          <w:szCs w:val="22"/>
        </w:rPr>
        <w:t xml:space="preserve">2 – </w:t>
      </w:r>
      <w:r w:rsidR="00BC7409" w:rsidRPr="00BC7409">
        <w:rPr>
          <w:rFonts w:ascii="CharterITC" w:hAnsi="CharterITC"/>
          <w:color w:val="000000"/>
          <w:sz w:val="22"/>
          <w:szCs w:val="22"/>
        </w:rPr>
        <w:t xml:space="preserve">Описание отделки Объекта </w:t>
      </w:r>
      <w:r w:rsidR="00BC7409">
        <w:rPr>
          <w:rFonts w:ascii="CharterITC" w:hAnsi="CharterITC"/>
          <w:color w:val="000000"/>
          <w:sz w:val="22"/>
          <w:szCs w:val="22"/>
        </w:rPr>
        <w:t>д</w:t>
      </w:r>
      <w:r w:rsidR="00BC7409" w:rsidRPr="00BC7409">
        <w:rPr>
          <w:rFonts w:ascii="CharterITC" w:hAnsi="CharterITC"/>
          <w:color w:val="000000"/>
          <w:sz w:val="22"/>
          <w:szCs w:val="22"/>
        </w:rPr>
        <w:t xml:space="preserve">олевого </w:t>
      </w:r>
      <w:r w:rsidR="00BC7409">
        <w:rPr>
          <w:rFonts w:ascii="CharterITC" w:hAnsi="CharterITC"/>
          <w:color w:val="000000"/>
          <w:sz w:val="22"/>
          <w:szCs w:val="22"/>
        </w:rPr>
        <w:t>с</w:t>
      </w:r>
      <w:r w:rsidR="00BC7409" w:rsidRPr="00BC7409">
        <w:rPr>
          <w:rFonts w:ascii="CharterITC" w:hAnsi="CharterITC"/>
          <w:color w:val="000000"/>
          <w:sz w:val="22"/>
          <w:szCs w:val="22"/>
        </w:rPr>
        <w:t>троительства</w:t>
      </w:r>
      <w:r w:rsidR="00BC7409">
        <w:rPr>
          <w:rFonts w:ascii="CharterITC" w:hAnsi="CharterITC"/>
          <w:color w:val="000000"/>
          <w:sz w:val="22"/>
          <w:szCs w:val="22"/>
        </w:rPr>
        <w:t>;</w:t>
      </w:r>
    </w:p>
    <w:p w:rsidR="00BC7409" w:rsidRPr="00885F61" w:rsidRDefault="00BC7409">
      <w:pPr>
        <w:shd w:val="clear" w:color="auto" w:fill="FFFFFF"/>
        <w:spacing w:after="120"/>
        <w:ind w:left="709"/>
        <w:rPr>
          <w:rFonts w:ascii="CharterITC" w:hAnsi="CharterITC"/>
          <w:color w:val="000000"/>
          <w:sz w:val="22"/>
          <w:szCs w:val="22"/>
        </w:rPr>
      </w:pPr>
      <w:r>
        <w:rPr>
          <w:rFonts w:ascii="CharterITC" w:hAnsi="CharterITC"/>
          <w:color w:val="000000"/>
          <w:sz w:val="22"/>
          <w:szCs w:val="22"/>
        </w:rPr>
        <w:t>Приложение № </w:t>
      </w:r>
      <w:r w:rsidR="00BC685A">
        <w:rPr>
          <w:rFonts w:ascii="CharterITC" w:hAnsi="CharterITC"/>
          <w:color w:val="000000"/>
          <w:sz w:val="22"/>
          <w:szCs w:val="22"/>
        </w:rPr>
        <w:t xml:space="preserve">3 </w:t>
      </w:r>
      <w:r w:rsidRPr="00885F61">
        <w:rPr>
          <w:rFonts w:ascii="CharterITC" w:hAnsi="CharterITC"/>
          <w:color w:val="000000"/>
          <w:sz w:val="22"/>
          <w:szCs w:val="22"/>
        </w:rPr>
        <w:t xml:space="preserve">– </w:t>
      </w:r>
      <w:r>
        <w:rPr>
          <w:rFonts w:ascii="CharterITC" w:hAnsi="CharterITC"/>
          <w:color w:val="000000"/>
          <w:sz w:val="22"/>
          <w:szCs w:val="22"/>
        </w:rPr>
        <w:t>Документация, переданная Застройщиком Участнику долевого строительства.</w:t>
      </w:r>
    </w:p>
    <w:p w:rsidR="00701701" w:rsidRPr="00885F61" w:rsidRDefault="00701701">
      <w:pPr>
        <w:spacing w:after="120"/>
        <w:rPr>
          <w:rFonts w:ascii="CharterITC" w:hAnsi="CharterITC"/>
          <w:sz w:val="22"/>
          <w:szCs w:val="22"/>
        </w:rPr>
      </w:pPr>
    </w:p>
    <w:p w:rsidR="00701701" w:rsidRPr="00E31D19" w:rsidRDefault="00701701" w:rsidP="0067557B">
      <w:pPr>
        <w:pStyle w:val="ab"/>
        <w:keepNext/>
        <w:numPr>
          <w:ilvl w:val="0"/>
          <w:numId w:val="2"/>
        </w:numPr>
        <w:spacing w:after="120"/>
        <w:ind w:left="425" w:hanging="425"/>
        <w:contextualSpacing w:val="0"/>
        <w:jc w:val="center"/>
        <w:outlineLvl w:val="0"/>
        <w:rPr>
          <w:rFonts w:ascii="CharterITC" w:hAnsi="CharterITC"/>
          <w:b/>
          <w:bCs/>
          <w:smallCaps/>
          <w:sz w:val="22"/>
          <w:szCs w:val="22"/>
        </w:rPr>
      </w:pPr>
      <w:bookmarkStart w:id="45" w:name="_Ref518036076"/>
      <w:r w:rsidRPr="00E31D19">
        <w:rPr>
          <w:rFonts w:ascii="CharterITC" w:hAnsi="CharterITC"/>
          <w:b/>
          <w:bCs/>
          <w:smallCaps/>
          <w:sz w:val="22"/>
          <w:szCs w:val="22"/>
        </w:rPr>
        <w:t>Адреса и реквизиты Сторон</w:t>
      </w:r>
      <w:bookmarkEnd w:id="45"/>
    </w:p>
    <w:p w:rsidR="00BD02A7" w:rsidRPr="00B03362" w:rsidRDefault="00BD02A7" w:rsidP="00C27191">
      <w:pPr>
        <w:keepNext/>
        <w:spacing w:after="120"/>
        <w:jc w:val="both"/>
        <w:rPr>
          <w:rFonts w:ascii="CharterITC" w:hAnsi="CharterITC"/>
          <w:b/>
          <w:sz w:val="22"/>
          <w:szCs w:val="22"/>
        </w:rPr>
      </w:pPr>
      <w:r>
        <w:rPr>
          <w:rFonts w:ascii="CharterITC" w:hAnsi="CharterITC"/>
          <w:b/>
          <w:sz w:val="22"/>
          <w:szCs w:val="22"/>
        </w:rPr>
        <w:t>Застройщик</w:t>
      </w:r>
      <w:r w:rsidRPr="00B03362">
        <w:rPr>
          <w:rFonts w:ascii="CharterITC" w:hAnsi="CharterITC"/>
          <w:b/>
          <w:sz w:val="22"/>
          <w:szCs w:val="22"/>
        </w:rPr>
        <w:t>:</w:t>
      </w:r>
    </w:p>
    <w:p w:rsidR="00BD02A7" w:rsidRPr="00B03362" w:rsidRDefault="00BD02A7" w:rsidP="005F260A">
      <w:pPr>
        <w:spacing w:after="120"/>
        <w:jc w:val="both"/>
        <w:rPr>
          <w:rFonts w:ascii="CharterITC" w:hAnsi="CharterITC"/>
          <w:sz w:val="22"/>
          <w:szCs w:val="22"/>
        </w:rPr>
      </w:pPr>
      <w:r w:rsidRPr="00B03362">
        <w:rPr>
          <w:rFonts w:ascii="CharterITC" w:hAnsi="CharterITC"/>
          <w:sz w:val="22"/>
          <w:szCs w:val="22"/>
        </w:rPr>
        <w:t>Наименование организации: Общество с ограниченной ответственностью «</w:t>
      </w:r>
      <w:r w:rsidR="00840493">
        <w:rPr>
          <w:rFonts w:ascii="CharterITC" w:hAnsi="CharterITC"/>
          <w:sz w:val="22"/>
          <w:szCs w:val="22"/>
        </w:rPr>
        <w:t>Акватория</w:t>
      </w:r>
      <w:r w:rsidRPr="00B03362">
        <w:rPr>
          <w:rFonts w:ascii="CharterITC" w:hAnsi="CharterITC"/>
          <w:sz w:val="22"/>
          <w:szCs w:val="22"/>
        </w:rPr>
        <w:t>» (ООО «</w:t>
      </w:r>
      <w:r w:rsidR="00840493">
        <w:rPr>
          <w:rFonts w:ascii="CharterITC" w:hAnsi="CharterITC"/>
          <w:sz w:val="22"/>
          <w:szCs w:val="22"/>
        </w:rPr>
        <w:t>Акватория</w:t>
      </w:r>
      <w:r w:rsidRPr="00B03362">
        <w:rPr>
          <w:rFonts w:ascii="CharterITC" w:hAnsi="CharterITC"/>
          <w:sz w:val="22"/>
          <w:szCs w:val="22"/>
        </w:rPr>
        <w:t>»)</w:t>
      </w:r>
    </w:p>
    <w:p w:rsidR="00BD02A7" w:rsidRPr="00B03362" w:rsidRDefault="00BD02A7" w:rsidP="005F260A">
      <w:pPr>
        <w:spacing w:after="120"/>
        <w:jc w:val="both"/>
        <w:rPr>
          <w:rFonts w:ascii="CharterITC" w:hAnsi="CharterITC"/>
          <w:sz w:val="22"/>
          <w:szCs w:val="22"/>
        </w:rPr>
      </w:pPr>
      <w:r w:rsidRPr="00B03362">
        <w:rPr>
          <w:rFonts w:ascii="CharterITC" w:hAnsi="CharterITC"/>
          <w:sz w:val="22"/>
          <w:szCs w:val="22"/>
        </w:rPr>
        <w:t xml:space="preserve">Юридический адрес: 125445, г. Москва, </w:t>
      </w:r>
      <w:proofErr w:type="gramStart"/>
      <w:r w:rsidRPr="00B03362">
        <w:rPr>
          <w:rFonts w:ascii="CharterITC" w:hAnsi="CharterITC"/>
          <w:sz w:val="22"/>
          <w:szCs w:val="22"/>
        </w:rPr>
        <w:t>Ленинградское</w:t>
      </w:r>
      <w:proofErr w:type="gramEnd"/>
      <w:r w:rsidRPr="00B03362">
        <w:rPr>
          <w:rFonts w:ascii="CharterITC" w:hAnsi="CharterITC"/>
          <w:sz w:val="22"/>
          <w:szCs w:val="22"/>
        </w:rPr>
        <w:t xml:space="preserve"> ш., дом 69</w:t>
      </w:r>
    </w:p>
    <w:p w:rsidR="00BD02A7" w:rsidRPr="00B03362" w:rsidRDefault="00BD02A7">
      <w:pPr>
        <w:pStyle w:val="a1"/>
        <w:rPr>
          <w:rFonts w:ascii="CharterITC" w:hAnsi="CharterITC"/>
          <w:sz w:val="22"/>
          <w:szCs w:val="22"/>
        </w:rPr>
      </w:pPr>
      <w:r w:rsidRPr="00B03362">
        <w:rPr>
          <w:rFonts w:ascii="CharterITC" w:hAnsi="CharterITC"/>
          <w:sz w:val="22"/>
          <w:szCs w:val="22"/>
        </w:rPr>
        <w:t>Почтовый адрес: 125445, г. Москва, Валдайский проезд, д.8, стр. 2, а/я 36</w:t>
      </w:r>
    </w:p>
    <w:p w:rsidR="00BD02A7" w:rsidRPr="00B03362" w:rsidRDefault="00BD02A7">
      <w:pPr>
        <w:spacing w:after="120"/>
        <w:jc w:val="both"/>
        <w:rPr>
          <w:rFonts w:ascii="CharterITC" w:hAnsi="CharterITC"/>
          <w:sz w:val="22"/>
          <w:szCs w:val="22"/>
        </w:rPr>
      </w:pPr>
      <w:r w:rsidRPr="00B03362">
        <w:rPr>
          <w:rFonts w:ascii="CharterITC" w:hAnsi="CharterITC"/>
          <w:sz w:val="22"/>
          <w:szCs w:val="22"/>
        </w:rPr>
        <w:t>ИНН/КПП: 7712006051 / 774301001</w:t>
      </w:r>
    </w:p>
    <w:p w:rsidR="00BD02A7" w:rsidRPr="00B03362" w:rsidRDefault="00BD02A7">
      <w:pPr>
        <w:spacing w:after="120"/>
        <w:jc w:val="both"/>
        <w:rPr>
          <w:rFonts w:ascii="CharterITC" w:hAnsi="CharterITC"/>
          <w:sz w:val="22"/>
          <w:szCs w:val="22"/>
        </w:rPr>
      </w:pPr>
      <w:r w:rsidRPr="00B03362">
        <w:rPr>
          <w:rFonts w:ascii="CharterITC" w:hAnsi="CharterITC"/>
          <w:sz w:val="22"/>
          <w:szCs w:val="22"/>
        </w:rPr>
        <w:t>ОГРН:</w:t>
      </w:r>
      <w:r w:rsidRPr="00B03362">
        <w:rPr>
          <w:rFonts w:ascii="CharterITC" w:hAnsi="CharterITC"/>
          <w:sz w:val="22"/>
          <w:szCs w:val="22"/>
        </w:rPr>
        <w:tab/>
        <w:t xml:space="preserve"> 1027700060497</w:t>
      </w:r>
    </w:p>
    <w:p w:rsidR="00BD02A7" w:rsidRPr="00B03362" w:rsidRDefault="00BD02A7">
      <w:pPr>
        <w:spacing w:after="120"/>
        <w:jc w:val="both"/>
        <w:rPr>
          <w:rFonts w:ascii="CharterITC" w:hAnsi="CharterITC"/>
          <w:sz w:val="22"/>
          <w:szCs w:val="22"/>
        </w:rPr>
      </w:pPr>
      <w:r w:rsidRPr="00B03362">
        <w:rPr>
          <w:rFonts w:ascii="CharterITC" w:hAnsi="CharterITC"/>
          <w:sz w:val="22"/>
          <w:szCs w:val="22"/>
        </w:rPr>
        <w:t>Банковские реквизиты:</w:t>
      </w:r>
      <w:r w:rsidRPr="00B03362">
        <w:rPr>
          <w:rFonts w:ascii="CharterITC" w:hAnsi="CharterITC"/>
          <w:sz w:val="22"/>
          <w:szCs w:val="22"/>
        </w:rPr>
        <w:tab/>
      </w:r>
    </w:p>
    <w:p w:rsidR="00CD3DDE" w:rsidRPr="0078277F" w:rsidRDefault="00CD3DDE" w:rsidP="00CD3DDE">
      <w:pPr>
        <w:pStyle w:val="a1"/>
        <w:jc w:val="both"/>
        <w:rPr>
          <w:rFonts w:ascii="CharterITC" w:hAnsi="CharterITC"/>
          <w:sz w:val="22"/>
          <w:szCs w:val="22"/>
        </w:rPr>
      </w:pPr>
      <w:r w:rsidRPr="0078277F">
        <w:rPr>
          <w:rFonts w:ascii="CharterITC" w:hAnsi="CharterITC"/>
          <w:sz w:val="22"/>
          <w:szCs w:val="22"/>
        </w:rPr>
        <w:t>Банк: ВСП № 9038/01635 Московского банка ПАО СБЕРБАНК</w:t>
      </w:r>
    </w:p>
    <w:p w:rsidR="00CD3DDE" w:rsidRPr="0078277F" w:rsidRDefault="00CD3DDE" w:rsidP="00CD3DDE">
      <w:pPr>
        <w:pStyle w:val="a1"/>
        <w:jc w:val="both"/>
        <w:rPr>
          <w:rFonts w:ascii="CharterITC" w:hAnsi="CharterITC"/>
          <w:sz w:val="22"/>
          <w:szCs w:val="22"/>
        </w:rPr>
      </w:pPr>
      <w:proofErr w:type="gramStart"/>
      <w:r w:rsidRPr="0078277F">
        <w:rPr>
          <w:rFonts w:ascii="CharterITC" w:hAnsi="CharterITC"/>
          <w:sz w:val="22"/>
          <w:szCs w:val="22"/>
        </w:rPr>
        <w:t>Р</w:t>
      </w:r>
      <w:proofErr w:type="gramEnd"/>
      <w:r w:rsidRPr="0078277F">
        <w:rPr>
          <w:rFonts w:ascii="CharterITC" w:hAnsi="CharterITC"/>
          <w:sz w:val="22"/>
          <w:szCs w:val="22"/>
        </w:rPr>
        <w:t>/счет: 40702810838000075725</w:t>
      </w:r>
    </w:p>
    <w:p w:rsidR="00CD3DDE" w:rsidRPr="0078277F" w:rsidRDefault="00CD3DDE" w:rsidP="00CD3DDE">
      <w:pPr>
        <w:pStyle w:val="a1"/>
        <w:jc w:val="both"/>
        <w:rPr>
          <w:rFonts w:ascii="CharterITC" w:hAnsi="CharterITC"/>
          <w:sz w:val="22"/>
          <w:szCs w:val="22"/>
        </w:rPr>
      </w:pPr>
      <w:r w:rsidRPr="0078277F">
        <w:rPr>
          <w:rFonts w:ascii="CharterITC" w:hAnsi="CharterITC"/>
          <w:sz w:val="22"/>
          <w:szCs w:val="22"/>
        </w:rPr>
        <w:t>БИК: 044525225</w:t>
      </w:r>
    </w:p>
    <w:p w:rsidR="00CD3DDE" w:rsidRPr="0078277F" w:rsidRDefault="00CD3DDE" w:rsidP="00CD3DDE">
      <w:pPr>
        <w:spacing w:after="120"/>
        <w:jc w:val="both"/>
        <w:rPr>
          <w:rFonts w:ascii="CharterITC" w:hAnsi="CharterITC"/>
          <w:sz w:val="22"/>
          <w:szCs w:val="22"/>
        </w:rPr>
      </w:pPr>
      <w:proofErr w:type="gramStart"/>
      <w:r w:rsidRPr="0078277F">
        <w:rPr>
          <w:rFonts w:ascii="CharterITC" w:hAnsi="CharterITC"/>
          <w:sz w:val="22"/>
          <w:szCs w:val="22"/>
        </w:rPr>
        <w:t>К</w:t>
      </w:r>
      <w:proofErr w:type="gramEnd"/>
      <w:r w:rsidRPr="0078277F">
        <w:rPr>
          <w:rFonts w:ascii="CharterITC" w:hAnsi="CharterITC"/>
          <w:sz w:val="22"/>
          <w:szCs w:val="22"/>
        </w:rPr>
        <w:t>/счет: 30101810400000000225</w:t>
      </w:r>
    </w:p>
    <w:p w:rsidR="00BD02A7" w:rsidRPr="00B03362" w:rsidRDefault="00BD02A7">
      <w:pPr>
        <w:spacing w:after="120"/>
        <w:jc w:val="both"/>
        <w:rPr>
          <w:rFonts w:ascii="CharterITC" w:hAnsi="CharterITC"/>
          <w:sz w:val="22"/>
          <w:szCs w:val="22"/>
        </w:rPr>
      </w:pPr>
    </w:p>
    <w:p w:rsidR="00BD02A7" w:rsidRPr="00B03362" w:rsidRDefault="00BD02A7" w:rsidP="003C7D91">
      <w:pPr>
        <w:keepNext/>
        <w:widowControl w:val="0"/>
        <w:tabs>
          <w:tab w:val="left" w:pos="0"/>
        </w:tabs>
        <w:autoSpaceDE w:val="0"/>
        <w:autoSpaceDN w:val="0"/>
        <w:adjustRightInd w:val="0"/>
        <w:spacing w:after="120"/>
        <w:jc w:val="both"/>
        <w:rPr>
          <w:rFonts w:ascii="CharterITC" w:hAnsi="CharterITC"/>
          <w:sz w:val="22"/>
          <w:szCs w:val="22"/>
        </w:rPr>
      </w:pPr>
      <w:r>
        <w:rPr>
          <w:rFonts w:ascii="CharterITC" w:hAnsi="CharterITC"/>
          <w:b/>
          <w:sz w:val="22"/>
          <w:szCs w:val="22"/>
        </w:rPr>
        <w:t>Участник долевого строительства</w:t>
      </w:r>
    </w:p>
    <w:p w:rsidR="00BD02A7" w:rsidRPr="00BD02A7" w:rsidRDefault="000D3437" w:rsidP="00F32AFB">
      <w:pPr>
        <w:keepNext/>
        <w:widowControl w:val="0"/>
        <w:tabs>
          <w:tab w:val="left" w:pos="0"/>
        </w:tabs>
        <w:spacing w:after="120"/>
        <w:rPr>
          <w:rFonts w:ascii="CharterITC" w:hAnsi="CharterITC"/>
          <w:sz w:val="22"/>
          <w:szCs w:val="22"/>
        </w:rPr>
      </w:pPr>
      <w:r>
        <w:rPr>
          <w:rFonts w:ascii="CharterITC" w:hAnsi="CharterITC"/>
          <w:sz w:val="22"/>
          <w:szCs w:val="22"/>
          <w:highlight w:val="yellow"/>
        </w:rPr>
        <w:t>(ФИО)</w:t>
      </w:r>
    </w:p>
    <w:p w:rsidR="004E236D" w:rsidRDefault="004E236D" w:rsidP="00F32AFB">
      <w:pPr>
        <w:keepNext/>
        <w:widowControl w:val="0"/>
        <w:tabs>
          <w:tab w:val="left" w:pos="0"/>
        </w:tabs>
        <w:spacing w:after="120"/>
        <w:rPr>
          <w:rFonts w:ascii="CharterITC" w:hAnsi="CharterITC"/>
          <w:sz w:val="22"/>
          <w:szCs w:val="22"/>
        </w:rPr>
      </w:pPr>
      <w:r>
        <w:rPr>
          <w:rFonts w:ascii="CharterITC" w:hAnsi="CharterITC"/>
          <w:sz w:val="22"/>
          <w:szCs w:val="22"/>
        </w:rPr>
        <w:t xml:space="preserve">Дата и место рождения: </w:t>
      </w:r>
      <w:r w:rsidRPr="004E236D">
        <w:rPr>
          <w:rFonts w:ascii="CharterITC" w:hAnsi="CharterITC"/>
          <w:sz w:val="22"/>
          <w:szCs w:val="22"/>
          <w:highlight w:val="yellow"/>
        </w:rPr>
        <w:t>_____________</w:t>
      </w:r>
    </w:p>
    <w:p w:rsidR="00BD02A7" w:rsidRPr="00BD02A7" w:rsidRDefault="00BD02A7" w:rsidP="00F32AFB">
      <w:pPr>
        <w:keepNext/>
        <w:widowControl w:val="0"/>
        <w:tabs>
          <w:tab w:val="left" w:pos="0"/>
        </w:tabs>
        <w:spacing w:after="120"/>
        <w:rPr>
          <w:rFonts w:ascii="CharterITC" w:hAnsi="CharterITC"/>
          <w:sz w:val="22"/>
          <w:szCs w:val="22"/>
        </w:rPr>
      </w:pPr>
      <w:r>
        <w:rPr>
          <w:rFonts w:ascii="CharterITC" w:hAnsi="CharterITC"/>
          <w:sz w:val="22"/>
          <w:szCs w:val="22"/>
        </w:rPr>
        <w:t xml:space="preserve">Паспортные данные: </w:t>
      </w:r>
      <w:r w:rsidR="004E236D" w:rsidRPr="004E236D">
        <w:rPr>
          <w:rFonts w:ascii="CharterITC" w:hAnsi="CharterITC"/>
          <w:sz w:val="22"/>
          <w:szCs w:val="22"/>
          <w:highlight w:val="yellow"/>
        </w:rPr>
        <w:t>серия _____ № ________, выдан _______________ __.__.____ г., код подразделения ___-___</w:t>
      </w:r>
    </w:p>
    <w:p w:rsidR="00BD02A7" w:rsidRPr="00BD02A7" w:rsidRDefault="00BD02A7" w:rsidP="00F32AFB">
      <w:pPr>
        <w:keepNext/>
        <w:widowControl w:val="0"/>
        <w:tabs>
          <w:tab w:val="left" w:pos="0"/>
        </w:tabs>
        <w:spacing w:after="120"/>
        <w:rPr>
          <w:rFonts w:ascii="CharterITC" w:hAnsi="CharterITC"/>
          <w:sz w:val="22"/>
          <w:szCs w:val="22"/>
        </w:rPr>
      </w:pPr>
      <w:r>
        <w:rPr>
          <w:rFonts w:ascii="CharterITC" w:hAnsi="CharterITC"/>
          <w:sz w:val="22"/>
          <w:szCs w:val="22"/>
        </w:rPr>
        <w:t xml:space="preserve">Адрес регистрации: </w:t>
      </w:r>
      <w:r w:rsidR="004E236D" w:rsidRPr="004E236D">
        <w:rPr>
          <w:rFonts w:ascii="CharterITC" w:hAnsi="CharterITC"/>
          <w:sz w:val="22"/>
          <w:szCs w:val="22"/>
          <w:highlight w:val="yellow"/>
        </w:rPr>
        <w:t>_____________</w:t>
      </w:r>
    </w:p>
    <w:p w:rsidR="004E236D" w:rsidRPr="00BD02A7" w:rsidRDefault="00953ABE" w:rsidP="00F32AFB">
      <w:pPr>
        <w:keepNext/>
        <w:widowControl w:val="0"/>
        <w:tabs>
          <w:tab w:val="left" w:pos="0"/>
        </w:tabs>
        <w:spacing w:after="120"/>
        <w:rPr>
          <w:rFonts w:ascii="CharterITC" w:hAnsi="CharterITC"/>
          <w:sz w:val="22"/>
          <w:szCs w:val="22"/>
        </w:rPr>
      </w:pPr>
      <w:r>
        <w:rPr>
          <w:rFonts w:ascii="CharterITC" w:hAnsi="CharterITC"/>
          <w:sz w:val="22"/>
          <w:szCs w:val="22"/>
        </w:rPr>
        <w:t xml:space="preserve">СНИЛС: </w:t>
      </w:r>
      <w:r w:rsidR="004E236D" w:rsidRPr="004E236D">
        <w:rPr>
          <w:rFonts w:ascii="CharterITC" w:hAnsi="CharterITC"/>
          <w:sz w:val="22"/>
          <w:szCs w:val="22"/>
          <w:highlight w:val="yellow"/>
        </w:rPr>
        <w:t>_____________</w:t>
      </w:r>
    </w:p>
    <w:p w:rsidR="004E236D" w:rsidRPr="00BD02A7" w:rsidRDefault="00953ABE" w:rsidP="00F32AFB">
      <w:pPr>
        <w:keepNext/>
        <w:widowControl w:val="0"/>
        <w:tabs>
          <w:tab w:val="left" w:pos="0"/>
        </w:tabs>
        <w:spacing w:after="120"/>
        <w:rPr>
          <w:rFonts w:ascii="CharterITC" w:hAnsi="CharterITC"/>
          <w:sz w:val="22"/>
          <w:szCs w:val="22"/>
        </w:rPr>
      </w:pPr>
      <w:r>
        <w:rPr>
          <w:rFonts w:ascii="CharterITC" w:hAnsi="CharterITC"/>
          <w:sz w:val="22"/>
          <w:szCs w:val="22"/>
        </w:rPr>
        <w:t>ИНН:</w:t>
      </w:r>
      <w:r w:rsidRPr="00AE3233">
        <w:rPr>
          <w:rFonts w:ascii="CharterITC" w:hAnsi="CharterITC"/>
          <w:sz w:val="22"/>
          <w:szCs w:val="22"/>
        </w:rPr>
        <w:t xml:space="preserve"> </w:t>
      </w:r>
      <w:r w:rsidR="004E236D" w:rsidRPr="004E236D">
        <w:rPr>
          <w:rFonts w:ascii="CharterITC" w:hAnsi="CharterITC"/>
          <w:sz w:val="22"/>
          <w:szCs w:val="22"/>
          <w:highlight w:val="yellow"/>
        </w:rPr>
        <w:t>_____________</w:t>
      </w:r>
    </w:p>
    <w:p w:rsidR="004E236D" w:rsidRPr="00BD02A7" w:rsidRDefault="004E236D" w:rsidP="00F32AFB">
      <w:pPr>
        <w:keepNext/>
        <w:widowControl w:val="0"/>
        <w:tabs>
          <w:tab w:val="left" w:pos="0"/>
        </w:tabs>
        <w:spacing w:after="120"/>
        <w:rPr>
          <w:rFonts w:ascii="CharterITC" w:hAnsi="CharterITC"/>
          <w:sz w:val="22"/>
          <w:szCs w:val="22"/>
        </w:rPr>
      </w:pPr>
      <w:r>
        <w:rPr>
          <w:rFonts w:ascii="CharterITC" w:hAnsi="CharterITC"/>
          <w:sz w:val="22"/>
          <w:szCs w:val="22"/>
        </w:rPr>
        <w:t xml:space="preserve">Телефон: </w:t>
      </w:r>
      <w:r w:rsidRPr="004E236D">
        <w:rPr>
          <w:rFonts w:ascii="CharterITC" w:hAnsi="CharterITC"/>
          <w:sz w:val="22"/>
          <w:szCs w:val="22"/>
          <w:highlight w:val="yellow"/>
        </w:rPr>
        <w:t>_____________</w:t>
      </w:r>
    </w:p>
    <w:p w:rsidR="004E236D" w:rsidRPr="00BD02A7" w:rsidRDefault="004E236D" w:rsidP="00F32AFB">
      <w:pPr>
        <w:keepNext/>
        <w:widowControl w:val="0"/>
        <w:tabs>
          <w:tab w:val="left" w:pos="0"/>
        </w:tabs>
        <w:spacing w:after="120"/>
        <w:rPr>
          <w:rFonts w:ascii="CharterITC" w:hAnsi="CharterITC"/>
          <w:sz w:val="22"/>
          <w:szCs w:val="22"/>
        </w:rPr>
      </w:pPr>
      <w:proofErr w:type="gramStart"/>
      <w:r>
        <w:rPr>
          <w:rFonts w:ascii="CharterITC" w:hAnsi="CharterITC"/>
          <w:sz w:val="22"/>
          <w:szCs w:val="22"/>
          <w:lang w:val="en-US"/>
        </w:rPr>
        <w:t>e</w:t>
      </w:r>
      <w:r w:rsidRPr="00E84EFA">
        <w:rPr>
          <w:rFonts w:ascii="CharterITC" w:hAnsi="CharterITC"/>
          <w:sz w:val="22"/>
          <w:szCs w:val="22"/>
        </w:rPr>
        <w:t>-</w:t>
      </w:r>
      <w:r>
        <w:rPr>
          <w:rFonts w:ascii="CharterITC" w:hAnsi="CharterITC"/>
          <w:sz w:val="22"/>
          <w:szCs w:val="22"/>
          <w:lang w:val="en-US"/>
        </w:rPr>
        <w:t>mail</w:t>
      </w:r>
      <w:proofErr w:type="gramEnd"/>
      <w:r>
        <w:rPr>
          <w:rFonts w:ascii="CharterITC" w:hAnsi="CharterITC"/>
          <w:sz w:val="22"/>
          <w:szCs w:val="22"/>
        </w:rPr>
        <w:t xml:space="preserve">: </w:t>
      </w:r>
      <w:r w:rsidRPr="004E236D">
        <w:rPr>
          <w:rFonts w:ascii="CharterITC" w:hAnsi="CharterITC"/>
          <w:sz w:val="22"/>
          <w:szCs w:val="22"/>
          <w:highlight w:val="yellow"/>
        </w:rPr>
        <w:t>_____________</w:t>
      </w:r>
    </w:p>
    <w:p w:rsidR="00AA4D75" w:rsidRDefault="00AA4D75" w:rsidP="00AA4D75">
      <w:pPr>
        <w:spacing w:after="120"/>
        <w:jc w:val="both"/>
        <w:rPr>
          <w:rFonts w:ascii="CharterITC" w:hAnsi="CharterITC"/>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00"/>
      </w:tblGrid>
      <w:tr w:rsidR="00805BF9" w:rsidRPr="00AB405B" w:rsidTr="009E7A76">
        <w:tc>
          <w:tcPr>
            <w:tcW w:w="4687" w:type="dxa"/>
          </w:tcPr>
          <w:p w:rsidR="00805BF9" w:rsidRPr="00AB405B" w:rsidRDefault="00805BF9" w:rsidP="009E7A76">
            <w:pPr>
              <w:spacing w:after="120"/>
              <w:jc w:val="both"/>
              <w:rPr>
                <w:rFonts w:ascii="CharterITC" w:hAnsi="CharterITC"/>
                <w:b/>
                <w:sz w:val="22"/>
                <w:szCs w:val="22"/>
              </w:rPr>
            </w:pPr>
            <w:r w:rsidRPr="00AB405B">
              <w:rPr>
                <w:rFonts w:ascii="CharterITC" w:hAnsi="CharterITC"/>
                <w:sz w:val="22"/>
                <w:szCs w:val="22"/>
              </w:rPr>
              <w:t xml:space="preserve">Застройщик  </w:t>
            </w:r>
          </w:p>
        </w:tc>
        <w:tc>
          <w:tcPr>
            <w:tcW w:w="4600" w:type="dxa"/>
          </w:tcPr>
          <w:p w:rsidR="00805BF9" w:rsidRPr="00AB405B" w:rsidRDefault="00805BF9" w:rsidP="009E7A76">
            <w:pPr>
              <w:pStyle w:val="a1"/>
              <w:rPr>
                <w:rFonts w:ascii="CharterITC" w:hAnsi="CharterITC"/>
                <w:b/>
                <w:sz w:val="22"/>
                <w:szCs w:val="22"/>
              </w:rPr>
            </w:pPr>
            <w:r w:rsidRPr="00AB405B">
              <w:rPr>
                <w:rFonts w:ascii="CharterITC" w:hAnsi="CharterITC"/>
                <w:sz w:val="22"/>
                <w:szCs w:val="22"/>
              </w:rPr>
              <w:t>Участник долевого строительства</w:t>
            </w:r>
          </w:p>
        </w:tc>
      </w:tr>
      <w:tr w:rsidR="00805BF9" w:rsidRPr="00AB405B" w:rsidTr="009E7A76">
        <w:tc>
          <w:tcPr>
            <w:tcW w:w="4687" w:type="dxa"/>
          </w:tcPr>
          <w:p w:rsidR="00805BF9" w:rsidRPr="00AB405B" w:rsidRDefault="00805BF9" w:rsidP="009E7A76">
            <w:pPr>
              <w:pStyle w:val="a1"/>
              <w:rPr>
                <w:rFonts w:ascii="CharterITC" w:hAnsi="CharterITC"/>
                <w:sz w:val="22"/>
                <w:szCs w:val="22"/>
              </w:rPr>
            </w:pPr>
            <w:r w:rsidRPr="00AB405B">
              <w:rPr>
                <w:rFonts w:ascii="CharterITC" w:hAnsi="CharterITC"/>
                <w:sz w:val="22"/>
                <w:szCs w:val="22"/>
              </w:rPr>
              <w:t>Генеральный директор</w:t>
            </w:r>
          </w:p>
          <w:p w:rsidR="00805BF9" w:rsidRPr="00AB405B" w:rsidRDefault="00805BF9" w:rsidP="009E7A76">
            <w:pPr>
              <w:pStyle w:val="a1"/>
              <w:rPr>
                <w:rFonts w:ascii="CharterITC" w:hAnsi="CharterITC"/>
                <w:sz w:val="22"/>
                <w:szCs w:val="22"/>
              </w:rPr>
            </w:pPr>
            <w:r w:rsidRPr="00AB405B">
              <w:rPr>
                <w:rFonts w:ascii="CharterITC" w:hAnsi="CharterITC"/>
                <w:sz w:val="22"/>
                <w:szCs w:val="22"/>
              </w:rPr>
              <w:t>ООО «Акватория»</w:t>
            </w: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b/>
                <w:sz w:val="22"/>
                <w:szCs w:val="22"/>
              </w:rPr>
            </w:pPr>
            <w:r w:rsidRPr="00AB405B">
              <w:rPr>
                <w:rFonts w:ascii="CharterITC" w:hAnsi="CharterITC"/>
                <w:sz w:val="22"/>
                <w:szCs w:val="22"/>
              </w:rPr>
              <w:t>___________________(</w:t>
            </w:r>
            <w:proofErr w:type="spellStart"/>
            <w:r w:rsidRPr="00AB405B">
              <w:rPr>
                <w:rFonts w:ascii="CharterITC" w:hAnsi="CharterITC"/>
                <w:sz w:val="22"/>
                <w:szCs w:val="22"/>
              </w:rPr>
              <w:t>Лукашин</w:t>
            </w:r>
            <w:proofErr w:type="spellEnd"/>
            <w:r w:rsidRPr="00AB405B">
              <w:rPr>
                <w:rFonts w:ascii="CharterITC" w:hAnsi="CharterITC"/>
                <w:sz w:val="22"/>
                <w:szCs w:val="22"/>
              </w:rPr>
              <w:t xml:space="preserve"> А.М.)</w:t>
            </w:r>
          </w:p>
        </w:tc>
        <w:tc>
          <w:tcPr>
            <w:tcW w:w="4600" w:type="dxa"/>
          </w:tcPr>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keepNext/>
              <w:widowControl w:val="0"/>
              <w:tabs>
                <w:tab w:val="left" w:pos="0"/>
              </w:tabs>
              <w:spacing w:after="120"/>
              <w:rPr>
                <w:rFonts w:ascii="CharterITC" w:hAnsi="CharterITC"/>
                <w:b/>
                <w:sz w:val="22"/>
                <w:szCs w:val="22"/>
              </w:rPr>
            </w:pPr>
            <w:r w:rsidRPr="00AB405B">
              <w:rPr>
                <w:rFonts w:ascii="CharterITC" w:hAnsi="CharterITC"/>
                <w:sz w:val="22"/>
                <w:szCs w:val="22"/>
              </w:rPr>
              <w:t>___________________</w:t>
            </w:r>
            <w:r w:rsidR="000D3437">
              <w:rPr>
                <w:rFonts w:ascii="CharterITC" w:hAnsi="CharterITC"/>
                <w:sz w:val="22"/>
                <w:szCs w:val="22"/>
                <w:highlight w:val="yellow"/>
              </w:rPr>
              <w:t>(ФИО)</w:t>
            </w:r>
          </w:p>
        </w:tc>
      </w:tr>
    </w:tbl>
    <w:p w:rsidR="00805BF9" w:rsidRDefault="00805BF9" w:rsidP="00AA4D75">
      <w:pPr>
        <w:spacing w:after="120"/>
        <w:jc w:val="both"/>
        <w:rPr>
          <w:rFonts w:ascii="CharterITC" w:hAnsi="CharterITC"/>
          <w:sz w:val="22"/>
          <w:szCs w:val="22"/>
        </w:rPr>
      </w:pPr>
    </w:p>
    <w:p w:rsidR="00D45F7D" w:rsidRPr="00D45F7D" w:rsidRDefault="00D45F7D" w:rsidP="00AA4D75">
      <w:pPr>
        <w:spacing w:after="120"/>
        <w:jc w:val="both"/>
        <w:rPr>
          <w:rFonts w:ascii="CharterITC" w:hAnsi="CharterITC"/>
          <w:sz w:val="22"/>
          <w:szCs w:val="22"/>
          <w:lang w:val="en-US"/>
        </w:rPr>
      </w:pPr>
    </w:p>
    <w:p w:rsidR="00AA4D75" w:rsidRDefault="00AA4D75" w:rsidP="00AA4D75">
      <w:pPr>
        <w:spacing w:after="120"/>
        <w:jc w:val="both"/>
        <w:rPr>
          <w:rFonts w:ascii="CharterITC" w:hAnsi="CharterITC"/>
          <w:sz w:val="22"/>
          <w:szCs w:val="22"/>
        </w:rPr>
      </w:pPr>
    </w:p>
    <w:p w:rsidR="00701701" w:rsidRPr="00885F61" w:rsidRDefault="00701701">
      <w:pPr>
        <w:spacing w:after="120"/>
        <w:rPr>
          <w:rFonts w:ascii="CharterITC" w:hAnsi="CharterITC"/>
          <w:b/>
          <w:sz w:val="22"/>
          <w:szCs w:val="22"/>
        </w:rPr>
      </w:pPr>
      <w:r w:rsidRPr="00885F61">
        <w:rPr>
          <w:rFonts w:ascii="CharterITC" w:hAnsi="CharterITC"/>
          <w:b/>
          <w:sz w:val="22"/>
          <w:szCs w:val="22"/>
        </w:rPr>
        <w:br w:type="page"/>
      </w:r>
    </w:p>
    <w:p w:rsidR="00701701" w:rsidRPr="00BD02A7" w:rsidRDefault="00E31D19">
      <w:pPr>
        <w:spacing w:after="120"/>
        <w:jc w:val="center"/>
        <w:outlineLvl w:val="0"/>
        <w:rPr>
          <w:rFonts w:ascii="CharterITC" w:hAnsi="CharterITC"/>
          <w:b/>
          <w:sz w:val="22"/>
          <w:szCs w:val="22"/>
        </w:rPr>
      </w:pPr>
      <w:r w:rsidRPr="00BD02A7">
        <w:rPr>
          <w:rFonts w:ascii="CharterITC" w:hAnsi="CharterITC"/>
          <w:b/>
          <w:sz w:val="22"/>
          <w:szCs w:val="22"/>
        </w:rPr>
        <w:t>ПРИЛОЖЕНИЕ №</w:t>
      </w:r>
      <w:r w:rsidR="00BD02A7">
        <w:rPr>
          <w:rFonts w:ascii="CharterITC" w:hAnsi="CharterITC"/>
          <w:b/>
          <w:sz w:val="22"/>
          <w:szCs w:val="22"/>
        </w:rPr>
        <w:t xml:space="preserve"> </w:t>
      </w:r>
      <w:r w:rsidRPr="00BD02A7">
        <w:rPr>
          <w:rFonts w:ascii="CharterITC" w:hAnsi="CharterITC"/>
          <w:b/>
          <w:sz w:val="22"/>
          <w:szCs w:val="22"/>
        </w:rPr>
        <w:t>1</w:t>
      </w:r>
    </w:p>
    <w:p w:rsidR="00701701" w:rsidRPr="00865A65" w:rsidRDefault="00701701">
      <w:pPr>
        <w:spacing w:after="120"/>
        <w:jc w:val="center"/>
        <w:rPr>
          <w:rFonts w:ascii="CharterITC" w:hAnsi="CharterITC"/>
          <w:sz w:val="22"/>
          <w:szCs w:val="22"/>
        </w:rPr>
      </w:pPr>
      <w:r w:rsidRPr="00865A65">
        <w:rPr>
          <w:rFonts w:ascii="CharterITC" w:hAnsi="CharterITC"/>
          <w:sz w:val="22"/>
          <w:szCs w:val="22"/>
        </w:rPr>
        <w:t>к Договору участия в долевом строительстве</w:t>
      </w:r>
    </w:p>
    <w:p w:rsidR="00865A65" w:rsidRPr="00997A80" w:rsidRDefault="00701701">
      <w:pPr>
        <w:spacing w:after="120"/>
        <w:jc w:val="center"/>
        <w:rPr>
          <w:rFonts w:ascii="CharterITC" w:hAnsi="CharterITC"/>
          <w:sz w:val="22"/>
          <w:szCs w:val="22"/>
        </w:rPr>
      </w:pPr>
      <w:r w:rsidRPr="00865A65">
        <w:rPr>
          <w:rFonts w:ascii="CharterITC" w:hAnsi="CharterITC"/>
          <w:sz w:val="22"/>
          <w:szCs w:val="22"/>
        </w:rPr>
        <w:t>от</w:t>
      </w:r>
      <w:r w:rsidR="00865A65">
        <w:rPr>
          <w:rFonts w:ascii="CharterITC" w:hAnsi="CharterITC"/>
          <w:sz w:val="22"/>
          <w:szCs w:val="22"/>
        </w:rPr>
        <w:t xml:space="preserve"> </w:t>
      </w:r>
      <w:r w:rsidR="00865A65" w:rsidRPr="00521581">
        <w:rPr>
          <w:rFonts w:ascii="CharterITC" w:hAnsi="CharterITC"/>
          <w:sz w:val="22"/>
          <w:szCs w:val="22"/>
          <w:highlight w:val="yellow"/>
        </w:rPr>
        <w:t>__</w:t>
      </w:r>
      <w:r w:rsidR="00865A65">
        <w:rPr>
          <w:rFonts w:ascii="CharterITC" w:hAnsi="CharterITC"/>
          <w:sz w:val="22"/>
          <w:szCs w:val="22"/>
        </w:rPr>
        <w:t>.</w:t>
      </w:r>
      <w:r w:rsidR="00865A65" w:rsidRPr="00521581">
        <w:rPr>
          <w:rFonts w:ascii="CharterITC" w:hAnsi="CharterITC"/>
          <w:sz w:val="22"/>
          <w:szCs w:val="22"/>
          <w:highlight w:val="yellow"/>
        </w:rPr>
        <w:t>__</w:t>
      </w:r>
      <w:r w:rsidR="00865A65">
        <w:rPr>
          <w:rFonts w:ascii="CharterITC" w:hAnsi="CharterITC"/>
          <w:sz w:val="22"/>
          <w:szCs w:val="22"/>
        </w:rPr>
        <w:t>.</w:t>
      </w:r>
      <w:r w:rsidR="00865A65" w:rsidRPr="00521581">
        <w:rPr>
          <w:rFonts w:ascii="CharterITC" w:hAnsi="CharterITC"/>
          <w:sz w:val="22"/>
          <w:szCs w:val="22"/>
          <w:highlight w:val="yellow"/>
        </w:rPr>
        <w:t>_____</w:t>
      </w:r>
      <w:r w:rsidR="00865A65">
        <w:rPr>
          <w:rFonts w:ascii="CharterITC" w:hAnsi="CharterITC"/>
          <w:sz w:val="22"/>
          <w:szCs w:val="22"/>
        </w:rPr>
        <w:t xml:space="preserve"> г. № </w:t>
      </w:r>
      <w:r w:rsidR="00865A65">
        <w:rPr>
          <w:rFonts w:ascii="CharterITC" w:hAnsi="CharterITC"/>
          <w:sz w:val="22"/>
          <w:szCs w:val="22"/>
          <w:lang w:val="en-US"/>
        </w:rPr>
        <w:t>AQT</w:t>
      </w:r>
      <w:r w:rsidR="00865A65" w:rsidRPr="00997A80">
        <w:rPr>
          <w:rFonts w:ascii="CharterITC" w:hAnsi="CharterITC"/>
          <w:sz w:val="22"/>
          <w:szCs w:val="22"/>
          <w:highlight w:val="yellow"/>
        </w:rPr>
        <w:t>-[месяц]/[год</w:t>
      </w:r>
      <w:proofErr w:type="gramStart"/>
      <w:r w:rsidR="00865A65" w:rsidRPr="00997A80">
        <w:rPr>
          <w:rFonts w:ascii="CharterITC" w:hAnsi="CharterITC"/>
          <w:sz w:val="22"/>
          <w:szCs w:val="22"/>
          <w:highlight w:val="yellow"/>
        </w:rPr>
        <w:t>]-</w:t>
      </w:r>
      <w:proofErr w:type="gramEnd"/>
      <w:r w:rsidR="00865A65" w:rsidRPr="00997A80">
        <w:rPr>
          <w:rFonts w:ascii="CharterITC" w:hAnsi="CharterITC"/>
          <w:sz w:val="22"/>
          <w:szCs w:val="22"/>
          <w:highlight w:val="yellow"/>
        </w:rPr>
        <w:t>[порядковый номер ДДУ]</w:t>
      </w:r>
    </w:p>
    <w:p w:rsidR="00701701" w:rsidRPr="00885F61" w:rsidRDefault="00701701">
      <w:pPr>
        <w:spacing w:after="120"/>
        <w:jc w:val="center"/>
        <w:rPr>
          <w:rFonts w:ascii="CharterITC" w:hAnsi="CharterITC"/>
          <w:b/>
          <w:sz w:val="22"/>
          <w:szCs w:val="22"/>
        </w:rPr>
      </w:pPr>
    </w:p>
    <w:p w:rsidR="00701701" w:rsidRPr="00CD01EA" w:rsidRDefault="00BC7409">
      <w:pPr>
        <w:spacing w:after="120"/>
        <w:jc w:val="center"/>
        <w:outlineLvl w:val="1"/>
        <w:rPr>
          <w:rFonts w:ascii="CharterITC" w:hAnsi="CharterITC"/>
          <w:b/>
          <w:smallCaps/>
          <w:sz w:val="22"/>
          <w:szCs w:val="22"/>
        </w:rPr>
      </w:pPr>
      <w:r>
        <w:rPr>
          <w:rFonts w:ascii="CharterITC" w:hAnsi="CharterITC"/>
          <w:b/>
          <w:smallCaps/>
          <w:sz w:val="22"/>
          <w:szCs w:val="22"/>
        </w:rPr>
        <w:t>Описание</w:t>
      </w:r>
      <w:r w:rsidRPr="00CD01EA">
        <w:rPr>
          <w:rFonts w:ascii="CharterITC" w:hAnsi="CharterITC"/>
          <w:b/>
          <w:smallCaps/>
          <w:sz w:val="22"/>
          <w:szCs w:val="22"/>
        </w:rPr>
        <w:t xml:space="preserve"> </w:t>
      </w:r>
      <w:r w:rsidR="00701701" w:rsidRPr="00CD01EA">
        <w:rPr>
          <w:rFonts w:ascii="CharterITC" w:hAnsi="CharterITC"/>
          <w:b/>
          <w:smallCaps/>
          <w:sz w:val="22"/>
          <w:szCs w:val="22"/>
        </w:rPr>
        <w:t>Объекта долевого строительства</w:t>
      </w:r>
    </w:p>
    <w:p w:rsidR="00CD01EA" w:rsidRDefault="00CD01EA">
      <w:pPr>
        <w:spacing w:after="120"/>
        <w:jc w:val="both"/>
        <w:rPr>
          <w:rFonts w:ascii="CharterITC" w:hAnsi="CharterITC"/>
          <w:sz w:val="22"/>
          <w:szCs w:val="22"/>
        </w:rPr>
      </w:pPr>
    </w:p>
    <w:p w:rsidR="00701701" w:rsidRPr="002C0980" w:rsidRDefault="00701701">
      <w:pPr>
        <w:pStyle w:val="ab"/>
        <w:numPr>
          <w:ilvl w:val="0"/>
          <w:numId w:val="10"/>
        </w:numPr>
        <w:spacing w:after="120"/>
        <w:ind w:left="425" w:hanging="425"/>
        <w:contextualSpacing w:val="0"/>
        <w:jc w:val="both"/>
        <w:rPr>
          <w:rFonts w:ascii="CharterITC" w:hAnsi="CharterITC"/>
          <w:sz w:val="22"/>
          <w:szCs w:val="22"/>
        </w:rPr>
      </w:pPr>
      <w:r w:rsidRPr="002C0980">
        <w:rPr>
          <w:rFonts w:ascii="CharterITC" w:hAnsi="CharterITC"/>
          <w:sz w:val="22"/>
          <w:szCs w:val="22"/>
        </w:rPr>
        <w:t xml:space="preserve">Объект долевого строительства </w:t>
      </w:r>
      <w:r w:rsidR="002C0980" w:rsidRPr="002C0980">
        <w:rPr>
          <w:rFonts w:ascii="CharterITC" w:hAnsi="CharterITC"/>
          <w:sz w:val="22"/>
          <w:szCs w:val="22"/>
        </w:rPr>
        <w:t>–</w:t>
      </w:r>
      <w:r w:rsidRPr="002C0980">
        <w:rPr>
          <w:rFonts w:ascii="CharterITC" w:hAnsi="CharterITC"/>
          <w:sz w:val="22"/>
          <w:szCs w:val="22"/>
        </w:rPr>
        <w:t xml:space="preserve"> жилое</w:t>
      </w:r>
      <w:r w:rsidR="002C0980" w:rsidRPr="002C0980">
        <w:rPr>
          <w:rFonts w:ascii="CharterITC" w:hAnsi="CharterITC"/>
          <w:sz w:val="22"/>
          <w:szCs w:val="22"/>
        </w:rPr>
        <w:t xml:space="preserve"> </w:t>
      </w:r>
      <w:r w:rsidRPr="002C0980">
        <w:rPr>
          <w:rFonts w:ascii="CharterITC" w:hAnsi="CharterITC"/>
          <w:sz w:val="22"/>
          <w:szCs w:val="22"/>
        </w:rPr>
        <w:t>помещение, расположенное в Многоквартирном жилом доме, подлежащее передаче Участнику долевого строительства после получения разрешения на ввод в эксплуатацию Многоквартирного жилого дома, имеющее следующие проектные характеристики:</w:t>
      </w:r>
    </w:p>
    <w:p w:rsidR="00521581" w:rsidRPr="002C0980" w:rsidRDefault="00521581">
      <w:pPr>
        <w:pStyle w:val="ab"/>
        <w:numPr>
          <w:ilvl w:val="1"/>
          <w:numId w:val="10"/>
        </w:numPr>
        <w:spacing w:after="120"/>
        <w:ind w:left="1077" w:hanging="652"/>
        <w:contextualSpacing w:val="0"/>
        <w:jc w:val="both"/>
        <w:rPr>
          <w:rFonts w:ascii="CharterITC" w:hAnsi="CharterITC"/>
          <w:sz w:val="22"/>
          <w:szCs w:val="22"/>
        </w:rPr>
      </w:pPr>
      <w:r w:rsidRPr="002C0980">
        <w:rPr>
          <w:rFonts w:ascii="CharterITC" w:hAnsi="CharterITC"/>
          <w:sz w:val="22"/>
          <w:szCs w:val="22"/>
        </w:rPr>
        <w:t>Корпус</w:t>
      </w:r>
      <w:proofErr w:type="gramStart"/>
      <w:r w:rsidRPr="002C0980">
        <w:rPr>
          <w:rFonts w:ascii="CharterITC" w:hAnsi="CharterITC"/>
          <w:sz w:val="22"/>
          <w:szCs w:val="22"/>
        </w:rPr>
        <w:t xml:space="preserve">: </w:t>
      </w:r>
      <w:r w:rsidRPr="002C0980">
        <w:rPr>
          <w:rFonts w:ascii="CharterITC" w:hAnsi="CharterITC"/>
          <w:sz w:val="22"/>
          <w:szCs w:val="22"/>
          <w:highlight w:val="yellow"/>
        </w:rPr>
        <w:t>_________</w:t>
      </w:r>
      <w:r w:rsidRPr="002C0980">
        <w:rPr>
          <w:rFonts w:ascii="CharterITC" w:hAnsi="CharterITC"/>
          <w:sz w:val="22"/>
          <w:szCs w:val="22"/>
        </w:rPr>
        <w:t>;</w:t>
      </w:r>
      <w:proofErr w:type="gramEnd"/>
    </w:p>
    <w:p w:rsidR="00521581" w:rsidRPr="00521581" w:rsidRDefault="00521581">
      <w:pPr>
        <w:pStyle w:val="ab"/>
        <w:numPr>
          <w:ilvl w:val="1"/>
          <w:numId w:val="10"/>
        </w:numPr>
        <w:spacing w:after="120"/>
        <w:ind w:left="1077" w:hanging="652"/>
        <w:contextualSpacing w:val="0"/>
        <w:jc w:val="both"/>
        <w:rPr>
          <w:rFonts w:ascii="CharterITC" w:hAnsi="CharterITC"/>
          <w:sz w:val="22"/>
          <w:szCs w:val="22"/>
        </w:rPr>
      </w:pPr>
      <w:r>
        <w:rPr>
          <w:rFonts w:ascii="CharterITC" w:hAnsi="CharterITC"/>
          <w:sz w:val="22"/>
          <w:szCs w:val="22"/>
        </w:rPr>
        <w:t>Условный проектный номер</w:t>
      </w:r>
      <w:proofErr w:type="gramStart"/>
      <w:r>
        <w:rPr>
          <w:rFonts w:ascii="CharterITC" w:hAnsi="CharterITC"/>
          <w:sz w:val="22"/>
          <w:szCs w:val="22"/>
        </w:rPr>
        <w:t xml:space="preserve">: </w:t>
      </w:r>
      <w:r w:rsidR="002C0980" w:rsidRPr="002C0980">
        <w:rPr>
          <w:rFonts w:ascii="CharterITC" w:hAnsi="CharterITC"/>
          <w:sz w:val="22"/>
          <w:szCs w:val="22"/>
          <w:highlight w:val="yellow"/>
        </w:rPr>
        <w:t>_________</w:t>
      </w:r>
      <w:r w:rsidR="002C0980" w:rsidRPr="002C0980">
        <w:rPr>
          <w:rFonts w:ascii="CharterITC" w:hAnsi="CharterITC"/>
          <w:sz w:val="22"/>
          <w:szCs w:val="22"/>
        </w:rPr>
        <w:t>;</w:t>
      </w:r>
      <w:proofErr w:type="gramEnd"/>
    </w:p>
    <w:p w:rsidR="00521581" w:rsidRPr="00521581" w:rsidRDefault="00521581">
      <w:pPr>
        <w:pStyle w:val="ab"/>
        <w:numPr>
          <w:ilvl w:val="1"/>
          <w:numId w:val="10"/>
        </w:numPr>
        <w:spacing w:after="120"/>
        <w:ind w:left="1077" w:hanging="652"/>
        <w:contextualSpacing w:val="0"/>
        <w:jc w:val="both"/>
        <w:rPr>
          <w:rFonts w:ascii="CharterITC" w:hAnsi="CharterITC"/>
          <w:sz w:val="22"/>
          <w:szCs w:val="22"/>
        </w:rPr>
      </w:pPr>
      <w:r>
        <w:rPr>
          <w:rFonts w:ascii="CharterITC" w:hAnsi="CharterITC"/>
          <w:sz w:val="22"/>
          <w:szCs w:val="22"/>
        </w:rPr>
        <w:t>Этаж</w:t>
      </w:r>
      <w:proofErr w:type="gramStart"/>
      <w:r>
        <w:rPr>
          <w:rFonts w:ascii="CharterITC" w:hAnsi="CharterITC"/>
          <w:sz w:val="22"/>
          <w:szCs w:val="22"/>
        </w:rPr>
        <w:t xml:space="preserve">: </w:t>
      </w:r>
      <w:r w:rsidR="002C0980" w:rsidRPr="002C0980">
        <w:rPr>
          <w:rFonts w:ascii="CharterITC" w:hAnsi="CharterITC"/>
          <w:sz w:val="22"/>
          <w:szCs w:val="22"/>
          <w:highlight w:val="yellow"/>
        </w:rPr>
        <w:t>_________</w:t>
      </w:r>
      <w:r w:rsidR="002C0980" w:rsidRPr="002C0980">
        <w:rPr>
          <w:rFonts w:ascii="CharterITC" w:hAnsi="CharterITC"/>
          <w:sz w:val="22"/>
          <w:szCs w:val="22"/>
        </w:rPr>
        <w:t>;</w:t>
      </w:r>
      <w:proofErr w:type="gramEnd"/>
    </w:p>
    <w:p w:rsidR="00521581" w:rsidRDefault="00521581">
      <w:pPr>
        <w:pStyle w:val="ab"/>
        <w:numPr>
          <w:ilvl w:val="1"/>
          <w:numId w:val="10"/>
        </w:numPr>
        <w:spacing w:after="120"/>
        <w:ind w:left="1077" w:hanging="652"/>
        <w:contextualSpacing w:val="0"/>
        <w:jc w:val="both"/>
        <w:rPr>
          <w:rFonts w:ascii="CharterITC" w:hAnsi="CharterITC"/>
          <w:sz w:val="22"/>
          <w:szCs w:val="22"/>
        </w:rPr>
      </w:pPr>
      <w:r>
        <w:rPr>
          <w:rFonts w:ascii="CharterITC" w:hAnsi="CharterITC"/>
          <w:sz w:val="22"/>
          <w:szCs w:val="22"/>
        </w:rPr>
        <w:t>Количество комнат</w:t>
      </w:r>
      <w:proofErr w:type="gramStart"/>
      <w:r>
        <w:rPr>
          <w:rFonts w:ascii="CharterITC" w:hAnsi="CharterITC"/>
          <w:sz w:val="22"/>
          <w:szCs w:val="22"/>
        </w:rPr>
        <w:t>:</w:t>
      </w:r>
      <w:r w:rsidR="002C0980" w:rsidRPr="002C0980">
        <w:rPr>
          <w:rFonts w:ascii="CharterITC" w:hAnsi="CharterITC"/>
          <w:sz w:val="22"/>
          <w:szCs w:val="22"/>
          <w:highlight w:val="yellow"/>
        </w:rPr>
        <w:t xml:space="preserve"> _________</w:t>
      </w:r>
      <w:r w:rsidR="002C0980" w:rsidRPr="002C0980">
        <w:rPr>
          <w:rFonts w:ascii="CharterITC" w:hAnsi="CharterITC"/>
          <w:sz w:val="22"/>
          <w:szCs w:val="22"/>
        </w:rPr>
        <w:t>;</w:t>
      </w:r>
      <w:proofErr w:type="gramEnd"/>
    </w:p>
    <w:p w:rsidR="008C317D" w:rsidRPr="00521581" w:rsidRDefault="008C317D" w:rsidP="008C317D">
      <w:pPr>
        <w:pStyle w:val="ab"/>
        <w:numPr>
          <w:ilvl w:val="1"/>
          <w:numId w:val="10"/>
        </w:numPr>
        <w:spacing w:after="120"/>
        <w:ind w:left="1077" w:hanging="652"/>
        <w:contextualSpacing w:val="0"/>
        <w:jc w:val="both"/>
        <w:rPr>
          <w:rFonts w:ascii="CharterITC" w:hAnsi="CharterITC"/>
          <w:sz w:val="22"/>
          <w:szCs w:val="22"/>
        </w:rPr>
      </w:pPr>
      <w:r>
        <w:rPr>
          <w:rFonts w:ascii="CharterITC" w:hAnsi="CharterITC"/>
          <w:sz w:val="22"/>
          <w:szCs w:val="22"/>
        </w:rPr>
        <w:t xml:space="preserve">Проектная общая площадь без учета площади </w:t>
      </w:r>
      <w:r w:rsidRPr="00357300">
        <w:rPr>
          <w:rFonts w:ascii="CharterITC" w:hAnsi="CharterITC"/>
          <w:sz w:val="22"/>
          <w:szCs w:val="22"/>
        </w:rPr>
        <w:t>лоджий</w:t>
      </w:r>
      <w:r>
        <w:rPr>
          <w:rFonts w:ascii="CharterITC" w:hAnsi="CharterITC"/>
          <w:sz w:val="22"/>
          <w:szCs w:val="22"/>
        </w:rPr>
        <w:t xml:space="preserve">/балконов/террас: </w:t>
      </w:r>
      <w:r w:rsidRPr="002C0980">
        <w:rPr>
          <w:rFonts w:ascii="CharterITC" w:hAnsi="CharterITC"/>
          <w:sz w:val="22"/>
          <w:szCs w:val="22"/>
          <w:highlight w:val="yellow"/>
        </w:rPr>
        <w:t>_________</w:t>
      </w:r>
      <w:r>
        <w:rPr>
          <w:rFonts w:ascii="CharterITC" w:hAnsi="CharterITC"/>
          <w:sz w:val="22"/>
          <w:szCs w:val="22"/>
        </w:rPr>
        <w:t xml:space="preserve"> </w:t>
      </w:r>
      <w:proofErr w:type="spellStart"/>
      <w:r>
        <w:rPr>
          <w:rFonts w:ascii="CharterITC" w:hAnsi="CharterITC"/>
          <w:sz w:val="22"/>
          <w:szCs w:val="22"/>
        </w:rPr>
        <w:t>кв</w:t>
      </w:r>
      <w:proofErr w:type="gramStart"/>
      <w:r>
        <w:rPr>
          <w:rFonts w:ascii="CharterITC" w:hAnsi="CharterITC"/>
          <w:sz w:val="22"/>
          <w:szCs w:val="22"/>
        </w:rPr>
        <w:t>.м</w:t>
      </w:r>
      <w:proofErr w:type="spellEnd"/>
      <w:proofErr w:type="gramEnd"/>
      <w:r>
        <w:rPr>
          <w:rFonts w:ascii="CharterITC" w:hAnsi="CharterITC"/>
          <w:sz w:val="22"/>
          <w:szCs w:val="22"/>
        </w:rPr>
        <w:t>;</w:t>
      </w:r>
    </w:p>
    <w:p w:rsidR="008C317D" w:rsidRPr="00521581" w:rsidRDefault="008C317D" w:rsidP="008C317D">
      <w:pPr>
        <w:pStyle w:val="ab"/>
        <w:numPr>
          <w:ilvl w:val="1"/>
          <w:numId w:val="10"/>
        </w:numPr>
        <w:spacing w:after="120"/>
        <w:ind w:left="1077" w:hanging="652"/>
        <w:contextualSpacing w:val="0"/>
        <w:jc w:val="both"/>
        <w:rPr>
          <w:rFonts w:ascii="CharterITC" w:hAnsi="CharterITC"/>
          <w:sz w:val="22"/>
          <w:szCs w:val="22"/>
        </w:rPr>
      </w:pPr>
      <w:r>
        <w:rPr>
          <w:rFonts w:ascii="CharterITC" w:hAnsi="CharterITC"/>
          <w:sz w:val="22"/>
          <w:szCs w:val="22"/>
        </w:rPr>
        <w:t xml:space="preserve">Проектная общая площадь </w:t>
      </w:r>
      <w:r w:rsidRPr="00357300">
        <w:rPr>
          <w:rFonts w:ascii="CharterITC" w:hAnsi="CharterITC"/>
          <w:sz w:val="22"/>
          <w:szCs w:val="22"/>
        </w:rPr>
        <w:t>лоджий</w:t>
      </w:r>
      <w:r>
        <w:rPr>
          <w:rFonts w:ascii="CharterITC" w:hAnsi="CharterITC"/>
          <w:sz w:val="22"/>
          <w:szCs w:val="22"/>
        </w:rPr>
        <w:t xml:space="preserve">/балконов/террас (с учетом понижающего коэффициента): </w:t>
      </w:r>
      <w:r w:rsidRPr="002C0980">
        <w:rPr>
          <w:rFonts w:ascii="CharterITC" w:hAnsi="CharterITC"/>
          <w:sz w:val="22"/>
          <w:szCs w:val="22"/>
          <w:highlight w:val="yellow"/>
        </w:rPr>
        <w:t>_________</w:t>
      </w:r>
      <w:r>
        <w:rPr>
          <w:rFonts w:ascii="CharterITC" w:hAnsi="CharterITC"/>
          <w:sz w:val="22"/>
          <w:szCs w:val="22"/>
        </w:rPr>
        <w:t xml:space="preserve"> </w:t>
      </w:r>
      <w:proofErr w:type="spellStart"/>
      <w:r>
        <w:rPr>
          <w:rFonts w:ascii="CharterITC" w:hAnsi="CharterITC"/>
          <w:sz w:val="22"/>
          <w:szCs w:val="22"/>
        </w:rPr>
        <w:t>кв</w:t>
      </w:r>
      <w:proofErr w:type="gramStart"/>
      <w:r>
        <w:rPr>
          <w:rFonts w:ascii="CharterITC" w:hAnsi="CharterITC"/>
          <w:sz w:val="22"/>
          <w:szCs w:val="22"/>
        </w:rPr>
        <w:t>.м</w:t>
      </w:r>
      <w:proofErr w:type="spellEnd"/>
      <w:proofErr w:type="gramEnd"/>
      <w:r>
        <w:rPr>
          <w:rFonts w:ascii="CharterITC" w:hAnsi="CharterITC"/>
          <w:sz w:val="22"/>
          <w:szCs w:val="22"/>
        </w:rPr>
        <w:t>;</w:t>
      </w:r>
    </w:p>
    <w:p w:rsidR="008C317D" w:rsidRPr="00521581" w:rsidRDefault="008C317D" w:rsidP="008C317D">
      <w:pPr>
        <w:pStyle w:val="ab"/>
        <w:numPr>
          <w:ilvl w:val="1"/>
          <w:numId w:val="10"/>
        </w:numPr>
        <w:spacing w:after="120"/>
        <w:ind w:left="1077" w:hanging="652"/>
        <w:contextualSpacing w:val="0"/>
        <w:jc w:val="both"/>
        <w:rPr>
          <w:rFonts w:ascii="CharterITC" w:hAnsi="CharterITC"/>
          <w:sz w:val="22"/>
          <w:szCs w:val="22"/>
        </w:rPr>
      </w:pPr>
      <w:r>
        <w:rPr>
          <w:rFonts w:ascii="CharterITC" w:hAnsi="CharterITC"/>
          <w:sz w:val="22"/>
          <w:szCs w:val="22"/>
        </w:rPr>
        <w:t>Общая приведенная проектная площадь (сумма пунктов (1.</w:t>
      </w:r>
      <w:r w:rsidRPr="00725250">
        <w:rPr>
          <w:rFonts w:ascii="CharterITC" w:hAnsi="CharterITC"/>
          <w:sz w:val="22"/>
          <w:szCs w:val="22"/>
        </w:rPr>
        <w:t>5</w:t>
      </w:r>
      <w:r>
        <w:rPr>
          <w:rFonts w:ascii="CharterITC" w:hAnsi="CharterITC"/>
          <w:sz w:val="22"/>
          <w:szCs w:val="22"/>
        </w:rPr>
        <w:t>) и (1.</w:t>
      </w:r>
      <w:r w:rsidRPr="00725250">
        <w:rPr>
          <w:rFonts w:ascii="CharterITC" w:hAnsi="CharterITC"/>
          <w:sz w:val="22"/>
          <w:szCs w:val="22"/>
        </w:rPr>
        <w:t>6</w:t>
      </w:r>
      <w:r>
        <w:rPr>
          <w:rFonts w:ascii="CharterITC" w:hAnsi="CharterITC"/>
          <w:sz w:val="22"/>
          <w:szCs w:val="22"/>
        </w:rPr>
        <w:t xml:space="preserve">)): </w:t>
      </w:r>
      <w:r w:rsidRPr="002C0980">
        <w:rPr>
          <w:rFonts w:ascii="CharterITC" w:hAnsi="CharterITC"/>
          <w:sz w:val="22"/>
          <w:szCs w:val="22"/>
          <w:highlight w:val="yellow"/>
        </w:rPr>
        <w:t>_________</w:t>
      </w:r>
      <w:r>
        <w:rPr>
          <w:rFonts w:ascii="CharterITC" w:hAnsi="CharterITC"/>
          <w:sz w:val="22"/>
          <w:szCs w:val="22"/>
        </w:rPr>
        <w:t xml:space="preserve"> </w:t>
      </w:r>
      <w:proofErr w:type="spellStart"/>
      <w:r>
        <w:rPr>
          <w:rFonts w:ascii="CharterITC" w:hAnsi="CharterITC"/>
          <w:sz w:val="22"/>
          <w:szCs w:val="22"/>
        </w:rPr>
        <w:t>кв.м</w:t>
      </w:r>
      <w:proofErr w:type="spellEnd"/>
      <w:r>
        <w:rPr>
          <w:rFonts w:ascii="CharterITC" w:hAnsi="CharterITC"/>
          <w:sz w:val="22"/>
          <w:szCs w:val="22"/>
        </w:rPr>
        <w:t>.</w:t>
      </w:r>
    </w:p>
    <w:p w:rsidR="00521581" w:rsidRDefault="002C0980">
      <w:pPr>
        <w:pStyle w:val="ab"/>
        <w:numPr>
          <w:ilvl w:val="0"/>
          <w:numId w:val="10"/>
        </w:numPr>
        <w:spacing w:after="120"/>
        <w:ind w:left="425" w:hanging="425"/>
        <w:contextualSpacing w:val="0"/>
        <w:jc w:val="both"/>
        <w:rPr>
          <w:rFonts w:ascii="CharterITC" w:hAnsi="CharterITC"/>
          <w:sz w:val="22"/>
          <w:szCs w:val="22"/>
        </w:rPr>
      </w:pPr>
      <w:r>
        <w:rPr>
          <w:rFonts w:ascii="CharterITC" w:hAnsi="CharterITC"/>
          <w:sz w:val="22"/>
          <w:szCs w:val="22"/>
        </w:rPr>
        <w:t>Планировка Объекта долевого строительства:</w:t>
      </w:r>
    </w:p>
    <w:p w:rsidR="002C0980" w:rsidRPr="00522ECC" w:rsidRDefault="002C0980">
      <w:pPr>
        <w:pStyle w:val="ab"/>
        <w:spacing w:after="120"/>
        <w:ind w:left="425"/>
        <w:contextualSpacing w:val="0"/>
        <w:jc w:val="both"/>
        <w:rPr>
          <w:rFonts w:ascii="CharterITC" w:hAnsi="CharterITC"/>
          <w:sz w:val="22"/>
          <w:szCs w:val="22"/>
        </w:rPr>
      </w:pPr>
      <w:r w:rsidRPr="00522ECC">
        <w:rPr>
          <w:rFonts w:ascii="CharterITC" w:hAnsi="CharterITC"/>
          <w:sz w:val="22"/>
          <w:szCs w:val="22"/>
          <w:highlight w:val="yellow"/>
        </w:rPr>
        <w:t>[</w:t>
      </w:r>
      <w:r w:rsidRPr="002C0980">
        <w:rPr>
          <w:rFonts w:ascii="CharterITC" w:hAnsi="CharterITC"/>
          <w:sz w:val="22"/>
          <w:szCs w:val="22"/>
          <w:highlight w:val="yellow"/>
        </w:rPr>
        <w:t>план Объекта капитального строительства</w:t>
      </w:r>
      <w:r w:rsidRPr="00522ECC">
        <w:rPr>
          <w:rFonts w:ascii="CharterITC" w:hAnsi="CharterITC"/>
          <w:sz w:val="22"/>
          <w:szCs w:val="22"/>
          <w:highlight w:val="yellow"/>
        </w:rPr>
        <w:t>]</w:t>
      </w:r>
    </w:p>
    <w:p w:rsidR="00945A1A" w:rsidRDefault="00945A1A">
      <w:pPr>
        <w:spacing w:after="120"/>
        <w:rPr>
          <w:rFonts w:ascii="CharterITC" w:hAnsi="CharterITC"/>
          <w:sz w:val="22"/>
          <w:szCs w:val="22"/>
        </w:rPr>
      </w:pPr>
    </w:p>
    <w:p w:rsidR="00945A1A" w:rsidRPr="001F7EE7" w:rsidRDefault="00945A1A" w:rsidP="001F7EE7">
      <w:pPr>
        <w:pStyle w:val="ab"/>
        <w:numPr>
          <w:ilvl w:val="0"/>
          <w:numId w:val="10"/>
        </w:numPr>
        <w:spacing w:after="120"/>
        <w:ind w:left="425" w:hanging="425"/>
        <w:contextualSpacing w:val="0"/>
        <w:jc w:val="both"/>
        <w:rPr>
          <w:rFonts w:ascii="CharterITC" w:hAnsi="CharterITC"/>
          <w:sz w:val="22"/>
          <w:szCs w:val="22"/>
        </w:rPr>
      </w:pPr>
      <w:r w:rsidRPr="001F7EE7">
        <w:rPr>
          <w:rFonts w:ascii="CharterITC" w:hAnsi="CharterITC"/>
          <w:sz w:val="22"/>
          <w:szCs w:val="22"/>
        </w:rPr>
        <w:t xml:space="preserve">Участник </w:t>
      </w:r>
      <w:r w:rsidR="00E353DB">
        <w:rPr>
          <w:rFonts w:ascii="CharterITC" w:hAnsi="CharterITC"/>
          <w:sz w:val="22"/>
          <w:szCs w:val="22"/>
        </w:rPr>
        <w:t>долевого строительства</w:t>
      </w:r>
      <w:r w:rsidRPr="001F7EE7">
        <w:rPr>
          <w:rFonts w:ascii="CharterITC" w:hAnsi="CharterITC"/>
          <w:sz w:val="22"/>
          <w:szCs w:val="22"/>
        </w:rPr>
        <w:t xml:space="preserve"> извещен и согласен</w:t>
      </w:r>
      <w:r>
        <w:rPr>
          <w:rFonts w:ascii="CharterITC" w:hAnsi="CharterITC"/>
          <w:sz w:val="22"/>
          <w:szCs w:val="22"/>
        </w:rPr>
        <w:t xml:space="preserve"> с тем</w:t>
      </w:r>
      <w:r w:rsidRPr="001F7EE7">
        <w:rPr>
          <w:rFonts w:ascii="CharterITC" w:hAnsi="CharterITC"/>
          <w:sz w:val="22"/>
          <w:szCs w:val="22"/>
        </w:rPr>
        <w:t>, что:</w:t>
      </w:r>
    </w:p>
    <w:p w:rsidR="00945A1A" w:rsidRPr="001F7EE7" w:rsidRDefault="00945A1A" w:rsidP="001F7EE7">
      <w:pPr>
        <w:pStyle w:val="ab"/>
        <w:numPr>
          <w:ilvl w:val="1"/>
          <w:numId w:val="10"/>
        </w:numPr>
        <w:spacing w:after="120"/>
        <w:ind w:left="1077" w:hanging="652"/>
        <w:contextualSpacing w:val="0"/>
        <w:jc w:val="both"/>
        <w:rPr>
          <w:rFonts w:ascii="CharterITC" w:hAnsi="CharterITC"/>
          <w:sz w:val="22"/>
          <w:szCs w:val="22"/>
        </w:rPr>
      </w:pPr>
      <w:r w:rsidRPr="001F7EE7">
        <w:rPr>
          <w:rFonts w:ascii="CharterITC" w:hAnsi="CharterITC"/>
          <w:sz w:val="22"/>
          <w:szCs w:val="22"/>
        </w:rPr>
        <w:t xml:space="preserve">параметры (размеры, форма и расположение) внешних границ Объекта </w:t>
      </w:r>
      <w:r w:rsidR="00E353DB">
        <w:rPr>
          <w:rFonts w:ascii="CharterITC" w:hAnsi="CharterITC"/>
          <w:sz w:val="22"/>
          <w:szCs w:val="22"/>
        </w:rPr>
        <w:t>д</w:t>
      </w:r>
      <w:r w:rsidRPr="001F7EE7">
        <w:rPr>
          <w:rFonts w:ascii="CharterITC" w:hAnsi="CharterITC"/>
          <w:sz w:val="22"/>
          <w:szCs w:val="22"/>
        </w:rPr>
        <w:t xml:space="preserve">олевого </w:t>
      </w:r>
      <w:r w:rsidR="00E353DB">
        <w:rPr>
          <w:rFonts w:ascii="CharterITC" w:hAnsi="CharterITC"/>
          <w:sz w:val="22"/>
          <w:szCs w:val="22"/>
        </w:rPr>
        <w:t>с</w:t>
      </w:r>
      <w:r w:rsidRPr="001F7EE7">
        <w:rPr>
          <w:rFonts w:ascii="CharterITC" w:hAnsi="CharterITC"/>
          <w:sz w:val="22"/>
          <w:szCs w:val="22"/>
        </w:rPr>
        <w:t xml:space="preserve">троительства, а также параметры (размеры, форма и расположение границ) помещений, входящих в состав Объекта </w:t>
      </w:r>
      <w:r w:rsidR="00E353DB">
        <w:rPr>
          <w:rFonts w:ascii="CharterITC" w:hAnsi="CharterITC"/>
          <w:sz w:val="22"/>
          <w:szCs w:val="22"/>
        </w:rPr>
        <w:t>д</w:t>
      </w:r>
      <w:r w:rsidRPr="001F7EE7">
        <w:rPr>
          <w:rFonts w:ascii="CharterITC" w:hAnsi="CharterITC"/>
          <w:sz w:val="22"/>
          <w:szCs w:val="22"/>
        </w:rPr>
        <w:t xml:space="preserve">олевого </w:t>
      </w:r>
      <w:r w:rsidR="00E353DB">
        <w:rPr>
          <w:rFonts w:ascii="CharterITC" w:hAnsi="CharterITC"/>
          <w:sz w:val="22"/>
          <w:szCs w:val="22"/>
        </w:rPr>
        <w:t>с</w:t>
      </w:r>
      <w:r w:rsidRPr="001F7EE7">
        <w:rPr>
          <w:rFonts w:ascii="CharterITC" w:hAnsi="CharterITC"/>
          <w:sz w:val="22"/>
          <w:szCs w:val="22"/>
        </w:rPr>
        <w:t>троительства, носят информационный характер, являются ориентировочными и могут быть изменены по сравнению с параметрами, указанными в настоящем Приложении;</w:t>
      </w:r>
    </w:p>
    <w:p w:rsidR="00945A1A" w:rsidRPr="001F7EE7" w:rsidRDefault="00945A1A" w:rsidP="001F7EE7">
      <w:pPr>
        <w:pStyle w:val="ab"/>
        <w:numPr>
          <w:ilvl w:val="1"/>
          <w:numId w:val="10"/>
        </w:numPr>
        <w:spacing w:after="120"/>
        <w:ind w:left="1077" w:hanging="652"/>
        <w:contextualSpacing w:val="0"/>
        <w:jc w:val="both"/>
        <w:rPr>
          <w:rFonts w:ascii="CharterITC" w:hAnsi="CharterITC"/>
          <w:sz w:val="22"/>
          <w:szCs w:val="22"/>
        </w:rPr>
      </w:pPr>
      <w:r w:rsidRPr="001F7EE7">
        <w:rPr>
          <w:rFonts w:ascii="CharterITC" w:hAnsi="CharterITC"/>
          <w:sz w:val="22"/>
          <w:szCs w:val="22"/>
        </w:rPr>
        <w:t xml:space="preserve">расположение, размеры и форма дверных и оконных проемов в помещениях, а также направление их движения могут быть изменены по сравнению с параметрами, указанными на плане Объекта </w:t>
      </w:r>
      <w:r w:rsidR="00E353DB">
        <w:rPr>
          <w:rFonts w:ascii="CharterITC" w:hAnsi="CharterITC"/>
          <w:sz w:val="22"/>
          <w:szCs w:val="22"/>
        </w:rPr>
        <w:t>д</w:t>
      </w:r>
      <w:r w:rsidRPr="001F7EE7">
        <w:rPr>
          <w:rFonts w:ascii="CharterITC" w:hAnsi="CharterITC"/>
          <w:sz w:val="22"/>
          <w:szCs w:val="22"/>
        </w:rPr>
        <w:t xml:space="preserve">олевого </w:t>
      </w:r>
      <w:r w:rsidR="00E353DB">
        <w:rPr>
          <w:rFonts w:ascii="CharterITC" w:hAnsi="CharterITC"/>
          <w:sz w:val="22"/>
          <w:szCs w:val="22"/>
        </w:rPr>
        <w:t>с</w:t>
      </w:r>
      <w:r w:rsidRPr="001F7EE7">
        <w:rPr>
          <w:rFonts w:ascii="CharterITC" w:hAnsi="CharterITC"/>
          <w:sz w:val="22"/>
          <w:szCs w:val="22"/>
        </w:rPr>
        <w:t>троительства;</w:t>
      </w:r>
    </w:p>
    <w:p w:rsidR="00945A1A" w:rsidRPr="001F7EE7" w:rsidRDefault="00945A1A" w:rsidP="001F7EE7">
      <w:pPr>
        <w:pStyle w:val="ab"/>
        <w:numPr>
          <w:ilvl w:val="1"/>
          <w:numId w:val="10"/>
        </w:numPr>
        <w:spacing w:after="120"/>
        <w:ind w:left="1077" w:hanging="652"/>
        <w:contextualSpacing w:val="0"/>
        <w:jc w:val="both"/>
        <w:rPr>
          <w:rFonts w:ascii="CharterITC" w:hAnsi="CharterITC"/>
          <w:sz w:val="22"/>
          <w:szCs w:val="22"/>
        </w:rPr>
      </w:pPr>
      <w:r w:rsidRPr="001F7EE7">
        <w:rPr>
          <w:rFonts w:ascii="CharterITC" w:hAnsi="CharterITC"/>
          <w:sz w:val="22"/>
          <w:szCs w:val="22"/>
        </w:rPr>
        <w:t xml:space="preserve">План Объекта </w:t>
      </w:r>
      <w:r w:rsidR="00E353DB">
        <w:rPr>
          <w:rFonts w:ascii="CharterITC" w:hAnsi="CharterITC"/>
          <w:sz w:val="22"/>
          <w:szCs w:val="22"/>
        </w:rPr>
        <w:t>д</w:t>
      </w:r>
      <w:r w:rsidRPr="001F7EE7">
        <w:rPr>
          <w:rFonts w:ascii="CharterITC" w:hAnsi="CharterITC"/>
          <w:sz w:val="22"/>
          <w:szCs w:val="22"/>
        </w:rPr>
        <w:t xml:space="preserve">олевого </w:t>
      </w:r>
      <w:r w:rsidR="00E353DB">
        <w:rPr>
          <w:rFonts w:ascii="CharterITC" w:hAnsi="CharterITC"/>
          <w:sz w:val="22"/>
          <w:szCs w:val="22"/>
        </w:rPr>
        <w:t>с</w:t>
      </w:r>
      <w:r w:rsidRPr="001F7EE7">
        <w:rPr>
          <w:rFonts w:ascii="CharterITC" w:hAnsi="CharterITC"/>
          <w:sz w:val="22"/>
          <w:szCs w:val="22"/>
        </w:rPr>
        <w:t xml:space="preserve">троительства носит информационный характер и приводится исключительно в целях указания ориентировочного местоположения Объекта </w:t>
      </w:r>
      <w:r w:rsidR="00E353DB">
        <w:rPr>
          <w:rFonts w:ascii="CharterITC" w:hAnsi="CharterITC"/>
          <w:sz w:val="22"/>
          <w:szCs w:val="22"/>
        </w:rPr>
        <w:t>долевого строительства</w:t>
      </w:r>
      <w:r w:rsidRPr="001F7EE7">
        <w:rPr>
          <w:rFonts w:ascii="CharterITC" w:hAnsi="CharterITC"/>
          <w:sz w:val="22"/>
          <w:szCs w:val="22"/>
        </w:rPr>
        <w:t xml:space="preserve"> на плане соответствующего </w:t>
      </w:r>
      <w:proofErr w:type="gramStart"/>
      <w:r w:rsidRPr="001F7EE7">
        <w:rPr>
          <w:rFonts w:ascii="CharterITC" w:hAnsi="CharterITC"/>
          <w:sz w:val="22"/>
          <w:szCs w:val="22"/>
        </w:rPr>
        <w:t>этажа</w:t>
      </w:r>
      <w:proofErr w:type="gramEnd"/>
      <w:r w:rsidRPr="001F7EE7">
        <w:rPr>
          <w:rFonts w:ascii="CharterITC" w:hAnsi="CharterITC"/>
          <w:sz w:val="22"/>
          <w:szCs w:val="22"/>
        </w:rPr>
        <w:t xml:space="preserve"> создаваемого </w:t>
      </w:r>
      <w:r w:rsidR="00E353DB">
        <w:rPr>
          <w:rFonts w:ascii="CharterITC" w:hAnsi="CharterITC"/>
          <w:sz w:val="22"/>
          <w:szCs w:val="22"/>
        </w:rPr>
        <w:t>Многоквартирного жилого дома</w:t>
      </w:r>
      <w:r w:rsidRPr="001F7EE7">
        <w:rPr>
          <w:rFonts w:ascii="CharterITC" w:hAnsi="CharterITC"/>
          <w:sz w:val="22"/>
          <w:szCs w:val="22"/>
        </w:rPr>
        <w:t xml:space="preserve"> и определения Проектной площади (ориентировочной площади) Объекта </w:t>
      </w:r>
      <w:r w:rsidR="00E353DB">
        <w:rPr>
          <w:rFonts w:ascii="CharterITC" w:hAnsi="CharterITC"/>
          <w:sz w:val="22"/>
          <w:szCs w:val="22"/>
        </w:rPr>
        <w:t>долевого строительства</w:t>
      </w:r>
      <w:r w:rsidRPr="001F7EE7">
        <w:rPr>
          <w:rFonts w:ascii="CharterITC" w:hAnsi="CharterITC"/>
          <w:sz w:val="22"/>
          <w:szCs w:val="22"/>
        </w:rPr>
        <w:t xml:space="preserve"> и помещений в его составе, а также  отображает в графической форме расположение по отношению друг к другу частей Объекта </w:t>
      </w:r>
      <w:r w:rsidR="00E353DB">
        <w:rPr>
          <w:rFonts w:ascii="CharterITC" w:hAnsi="CharterITC"/>
          <w:sz w:val="22"/>
          <w:szCs w:val="22"/>
        </w:rPr>
        <w:t>долевого строительства</w:t>
      </w:r>
      <w:r w:rsidRPr="001F7EE7">
        <w:rPr>
          <w:rFonts w:ascii="CharterITC" w:hAnsi="CharterITC"/>
          <w:sz w:val="22"/>
          <w:szCs w:val="22"/>
        </w:rPr>
        <w:t>;</w:t>
      </w:r>
    </w:p>
    <w:p w:rsidR="00945A1A" w:rsidRPr="001F7EE7" w:rsidRDefault="00945A1A" w:rsidP="001F7EE7">
      <w:pPr>
        <w:pStyle w:val="ab"/>
        <w:numPr>
          <w:ilvl w:val="1"/>
          <w:numId w:val="10"/>
        </w:numPr>
        <w:spacing w:after="120"/>
        <w:ind w:left="1077" w:hanging="652"/>
        <w:contextualSpacing w:val="0"/>
        <w:jc w:val="both"/>
        <w:rPr>
          <w:rFonts w:ascii="CharterITC" w:hAnsi="CharterITC"/>
          <w:sz w:val="22"/>
          <w:szCs w:val="22"/>
        </w:rPr>
      </w:pPr>
      <w:r w:rsidRPr="001F7EE7">
        <w:rPr>
          <w:rFonts w:ascii="CharterITC" w:hAnsi="CharterITC"/>
          <w:sz w:val="22"/>
          <w:szCs w:val="22"/>
        </w:rPr>
        <w:t xml:space="preserve">Фактическая площадь Объекта </w:t>
      </w:r>
      <w:r w:rsidR="00E353DB">
        <w:rPr>
          <w:rFonts w:ascii="CharterITC" w:hAnsi="CharterITC"/>
          <w:sz w:val="22"/>
          <w:szCs w:val="22"/>
        </w:rPr>
        <w:t>долевого строительства</w:t>
      </w:r>
      <w:r w:rsidRPr="001F7EE7">
        <w:rPr>
          <w:rFonts w:ascii="CharterITC" w:hAnsi="CharterITC"/>
          <w:sz w:val="22"/>
          <w:szCs w:val="22"/>
        </w:rPr>
        <w:t xml:space="preserve">, а также другие технические характеристики уточняются по данным обмеров Кадастрового </w:t>
      </w:r>
      <w:r w:rsidR="00E353DB">
        <w:rPr>
          <w:rFonts w:ascii="CharterITC" w:hAnsi="CharterITC"/>
          <w:sz w:val="22"/>
          <w:szCs w:val="22"/>
        </w:rPr>
        <w:t>и</w:t>
      </w:r>
      <w:r w:rsidRPr="001F7EE7">
        <w:rPr>
          <w:rFonts w:ascii="CharterITC" w:hAnsi="CharterITC"/>
          <w:sz w:val="22"/>
          <w:szCs w:val="22"/>
        </w:rPr>
        <w:t xml:space="preserve">нженера и фиксируются Сторонами в Передаточном </w:t>
      </w:r>
      <w:r w:rsidR="00E353DB">
        <w:rPr>
          <w:rFonts w:ascii="CharterITC" w:hAnsi="CharterITC"/>
          <w:sz w:val="22"/>
          <w:szCs w:val="22"/>
        </w:rPr>
        <w:t>а</w:t>
      </w:r>
      <w:r w:rsidRPr="001F7EE7">
        <w:rPr>
          <w:rFonts w:ascii="CharterITC" w:hAnsi="CharterITC"/>
          <w:sz w:val="22"/>
          <w:szCs w:val="22"/>
        </w:rPr>
        <w:t xml:space="preserve">кте. </w:t>
      </w:r>
    </w:p>
    <w:p w:rsidR="00701701" w:rsidRDefault="00701701" w:rsidP="00C27191">
      <w:pPr>
        <w:spacing w:after="120"/>
        <w:rPr>
          <w:rFonts w:ascii="CharterITC" w:hAnsi="CharterITC"/>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00"/>
      </w:tblGrid>
      <w:tr w:rsidR="00805BF9" w:rsidRPr="00AB405B" w:rsidTr="009E7A76">
        <w:tc>
          <w:tcPr>
            <w:tcW w:w="4687" w:type="dxa"/>
          </w:tcPr>
          <w:p w:rsidR="00805BF9" w:rsidRPr="00AB405B" w:rsidRDefault="00805BF9" w:rsidP="009E7A76">
            <w:pPr>
              <w:spacing w:after="120"/>
              <w:jc w:val="both"/>
              <w:rPr>
                <w:rFonts w:ascii="CharterITC" w:hAnsi="CharterITC"/>
                <w:b/>
                <w:sz w:val="22"/>
                <w:szCs w:val="22"/>
              </w:rPr>
            </w:pPr>
            <w:r w:rsidRPr="00AB405B">
              <w:rPr>
                <w:rFonts w:ascii="CharterITC" w:hAnsi="CharterITC"/>
                <w:sz w:val="22"/>
                <w:szCs w:val="22"/>
              </w:rPr>
              <w:t xml:space="preserve">Застройщик  </w:t>
            </w:r>
          </w:p>
        </w:tc>
        <w:tc>
          <w:tcPr>
            <w:tcW w:w="4600" w:type="dxa"/>
          </w:tcPr>
          <w:p w:rsidR="00805BF9" w:rsidRPr="00AB405B" w:rsidRDefault="00805BF9" w:rsidP="009E7A76">
            <w:pPr>
              <w:pStyle w:val="a1"/>
              <w:rPr>
                <w:rFonts w:ascii="CharterITC" w:hAnsi="CharterITC"/>
                <w:b/>
                <w:sz w:val="22"/>
                <w:szCs w:val="22"/>
              </w:rPr>
            </w:pPr>
            <w:r w:rsidRPr="00AB405B">
              <w:rPr>
                <w:rFonts w:ascii="CharterITC" w:hAnsi="CharterITC"/>
                <w:sz w:val="22"/>
                <w:szCs w:val="22"/>
              </w:rPr>
              <w:t>Участник долевого строительства</w:t>
            </w:r>
          </w:p>
        </w:tc>
      </w:tr>
      <w:tr w:rsidR="00805BF9" w:rsidRPr="00AB405B" w:rsidTr="009E7A76">
        <w:tc>
          <w:tcPr>
            <w:tcW w:w="4687" w:type="dxa"/>
          </w:tcPr>
          <w:p w:rsidR="00805BF9" w:rsidRPr="00AB405B" w:rsidRDefault="00805BF9" w:rsidP="009E7A76">
            <w:pPr>
              <w:pStyle w:val="a1"/>
              <w:rPr>
                <w:rFonts w:ascii="CharterITC" w:hAnsi="CharterITC"/>
                <w:sz w:val="22"/>
                <w:szCs w:val="22"/>
              </w:rPr>
            </w:pPr>
            <w:r w:rsidRPr="00AB405B">
              <w:rPr>
                <w:rFonts w:ascii="CharterITC" w:hAnsi="CharterITC"/>
                <w:sz w:val="22"/>
                <w:szCs w:val="22"/>
              </w:rPr>
              <w:t>Генеральный директор</w:t>
            </w:r>
          </w:p>
          <w:p w:rsidR="00805BF9" w:rsidRPr="00AB405B" w:rsidRDefault="00805BF9" w:rsidP="009E7A76">
            <w:pPr>
              <w:pStyle w:val="a1"/>
              <w:rPr>
                <w:rFonts w:ascii="CharterITC" w:hAnsi="CharterITC"/>
                <w:sz w:val="22"/>
                <w:szCs w:val="22"/>
              </w:rPr>
            </w:pPr>
            <w:r w:rsidRPr="00AB405B">
              <w:rPr>
                <w:rFonts w:ascii="CharterITC" w:hAnsi="CharterITC"/>
                <w:sz w:val="22"/>
                <w:szCs w:val="22"/>
              </w:rPr>
              <w:t>ООО «Акватория»</w:t>
            </w: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b/>
                <w:sz w:val="22"/>
                <w:szCs w:val="22"/>
              </w:rPr>
            </w:pPr>
            <w:r w:rsidRPr="00AB405B">
              <w:rPr>
                <w:rFonts w:ascii="CharterITC" w:hAnsi="CharterITC"/>
                <w:sz w:val="22"/>
                <w:szCs w:val="22"/>
              </w:rPr>
              <w:t>___________________(</w:t>
            </w:r>
            <w:proofErr w:type="spellStart"/>
            <w:r w:rsidRPr="00AB405B">
              <w:rPr>
                <w:rFonts w:ascii="CharterITC" w:hAnsi="CharterITC"/>
                <w:sz w:val="22"/>
                <w:szCs w:val="22"/>
              </w:rPr>
              <w:t>Лукашин</w:t>
            </w:r>
            <w:proofErr w:type="spellEnd"/>
            <w:r w:rsidRPr="00AB405B">
              <w:rPr>
                <w:rFonts w:ascii="CharterITC" w:hAnsi="CharterITC"/>
                <w:sz w:val="22"/>
                <w:szCs w:val="22"/>
              </w:rPr>
              <w:t xml:space="preserve"> А.М.)</w:t>
            </w:r>
          </w:p>
        </w:tc>
        <w:tc>
          <w:tcPr>
            <w:tcW w:w="4600" w:type="dxa"/>
          </w:tcPr>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keepNext/>
              <w:widowControl w:val="0"/>
              <w:tabs>
                <w:tab w:val="left" w:pos="0"/>
              </w:tabs>
              <w:spacing w:after="120"/>
              <w:rPr>
                <w:rFonts w:ascii="CharterITC" w:hAnsi="CharterITC"/>
                <w:b/>
                <w:sz w:val="22"/>
                <w:szCs w:val="22"/>
              </w:rPr>
            </w:pPr>
            <w:r w:rsidRPr="00AB405B">
              <w:rPr>
                <w:rFonts w:ascii="CharterITC" w:hAnsi="CharterITC"/>
                <w:sz w:val="22"/>
                <w:szCs w:val="22"/>
              </w:rPr>
              <w:t>___________________</w:t>
            </w:r>
            <w:r w:rsidR="000D3437">
              <w:rPr>
                <w:rFonts w:ascii="CharterITC" w:hAnsi="CharterITC"/>
                <w:sz w:val="22"/>
                <w:szCs w:val="22"/>
                <w:highlight w:val="yellow"/>
              </w:rPr>
              <w:t>(ФИО)</w:t>
            </w:r>
          </w:p>
        </w:tc>
      </w:tr>
    </w:tbl>
    <w:p w:rsidR="00805BF9" w:rsidRDefault="00805BF9" w:rsidP="00C27191">
      <w:pPr>
        <w:spacing w:after="120"/>
        <w:rPr>
          <w:rFonts w:ascii="CharterITC" w:hAnsi="CharterITC"/>
          <w:sz w:val="22"/>
          <w:szCs w:val="22"/>
        </w:rPr>
      </w:pPr>
    </w:p>
    <w:p w:rsidR="00D45F7D" w:rsidRDefault="00D45F7D" w:rsidP="00C27191">
      <w:pPr>
        <w:spacing w:after="120"/>
        <w:rPr>
          <w:rFonts w:ascii="CharterITC" w:hAnsi="CharterITC"/>
          <w:sz w:val="22"/>
          <w:szCs w:val="22"/>
          <w:lang w:val="en-US"/>
        </w:rPr>
      </w:pPr>
    </w:p>
    <w:p w:rsidR="00D45F7D" w:rsidRPr="00D45F7D" w:rsidRDefault="00D45F7D" w:rsidP="00C27191">
      <w:pPr>
        <w:spacing w:after="120"/>
        <w:rPr>
          <w:rFonts w:ascii="CharterITC" w:hAnsi="CharterITC"/>
          <w:sz w:val="22"/>
          <w:szCs w:val="22"/>
          <w:lang w:val="en-US"/>
        </w:rPr>
      </w:pPr>
    </w:p>
    <w:p w:rsidR="00371397" w:rsidRPr="004E236D" w:rsidRDefault="00371397" w:rsidP="00C27191">
      <w:pPr>
        <w:spacing w:after="120"/>
        <w:rPr>
          <w:rFonts w:ascii="CharterITC" w:hAnsi="CharterITC"/>
          <w:sz w:val="22"/>
          <w:szCs w:val="22"/>
        </w:rPr>
      </w:pPr>
    </w:p>
    <w:p w:rsidR="00701701" w:rsidRPr="004E236D" w:rsidRDefault="00701701" w:rsidP="00C27191">
      <w:pPr>
        <w:spacing w:after="120"/>
        <w:rPr>
          <w:rFonts w:ascii="CharterITC" w:hAnsi="CharterITC"/>
          <w:sz w:val="22"/>
          <w:szCs w:val="22"/>
        </w:rPr>
      </w:pPr>
    </w:p>
    <w:p w:rsidR="00701701" w:rsidRPr="004E236D" w:rsidRDefault="00701701" w:rsidP="005F260A">
      <w:pPr>
        <w:spacing w:after="120"/>
        <w:rPr>
          <w:rFonts w:ascii="CharterITC" w:hAnsi="CharterITC"/>
          <w:sz w:val="22"/>
          <w:szCs w:val="22"/>
        </w:rPr>
      </w:pPr>
    </w:p>
    <w:p w:rsidR="00701701" w:rsidRPr="00885F61" w:rsidRDefault="00701701" w:rsidP="005F260A">
      <w:pPr>
        <w:spacing w:after="120"/>
        <w:rPr>
          <w:rFonts w:ascii="CharterITC" w:hAnsi="CharterITC"/>
          <w:sz w:val="22"/>
          <w:szCs w:val="22"/>
        </w:rPr>
      </w:pPr>
    </w:p>
    <w:p w:rsidR="00701701" w:rsidRPr="00885F61" w:rsidRDefault="00701701">
      <w:pPr>
        <w:spacing w:after="120"/>
        <w:rPr>
          <w:rFonts w:ascii="CharterITC" w:hAnsi="CharterITC"/>
          <w:sz w:val="22"/>
          <w:szCs w:val="22"/>
        </w:rPr>
      </w:pPr>
    </w:p>
    <w:p w:rsidR="00701701" w:rsidRPr="00885F61" w:rsidRDefault="00701701">
      <w:pPr>
        <w:spacing w:after="120"/>
        <w:rPr>
          <w:rFonts w:ascii="CharterITC" w:hAnsi="CharterITC"/>
          <w:sz w:val="22"/>
          <w:szCs w:val="22"/>
        </w:rPr>
      </w:pPr>
    </w:p>
    <w:p w:rsidR="00701701" w:rsidRPr="00885F61" w:rsidRDefault="00701701">
      <w:pPr>
        <w:spacing w:after="120"/>
        <w:rPr>
          <w:rFonts w:ascii="CharterITC" w:hAnsi="CharterITC"/>
          <w:sz w:val="22"/>
          <w:szCs w:val="22"/>
        </w:rPr>
      </w:pPr>
    </w:p>
    <w:p w:rsidR="00701701" w:rsidRPr="00885F61" w:rsidRDefault="00701701">
      <w:pPr>
        <w:spacing w:after="120"/>
        <w:jc w:val="right"/>
        <w:rPr>
          <w:rFonts w:ascii="CharterITC" w:hAnsi="CharterITC"/>
          <w:b/>
          <w:sz w:val="22"/>
          <w:szCs w:val="22"/>
        </w:rPr>
      </w:pPr>
    </w:p>
    <w:p w:rsidR="0036592F" w:rsidRDefault="0036592F">
      <w:pPr>
        <w:spacing w:after="120"/>
        <w:jc w:val="right"/>
        <w:outlineLvl w:val="0"/>
        <w:rPr>
          <w:rFonts w:ascii="CharterITC" w:hAnsi="CharterITC"/>
          <w:sz w:val="22"/>
          <w:szCs w:val="22"/>
        </w:rPr>
      </w:pPr>
      <w:r>
        <w:rPr>
          <w:rFonts w:ascii="CharterITC" w:hAnsi="CharterITC"/>
          <w:sz w:val="22"/>
          <w:szCs w:val="22"/>
        </w:rPr>
        <w:br w:type="page"/>
      </w:r>
    </w:p>
    <w:p w:rsidR="003E0572" w:rsidRPr="00BD02A7" w:rsidRDefault="003E0572">
      <w:pPr>
        <w:spacing w:after="120"/>
        <w:jc w:val="center"/>
        <w:outlineLvl w:val="0"/>
        <w:rPr>
          <w:rFonts w:ascii="CharterITC" w:hAnsi="CharterITC"/>
          <w:b/>
          <w:sz w:val="22"/>
          <w:szCs w:val="22"/>
        </w:rPr>
      </w:pPr>
      <w:r w:rsidRPr="00BD02A7">
        <w:rPr>
          <w:rFonts w:ascii="CharterITC" w:hAnsi="CharterITC"/>
          <w:b/>
          <w:sz w:val="22"/>
          <w:szCs w:val="22"/>
        </w:rPr>
        <w:t>ПРИЛОЖЕНИЕ №</w:t>
      </w:r>
      <w:r>
        <w:rPr>
          <w:rFonts w:ascii="CharterITC" w:hAnsi="CharterITC"/>
          <w:b/>
          <w:sz w:val="22"/>
          <w:szCs w:val="22"/>
        </w:rPr>
        <w:t xml:space="preserve"> </w:t>
      </w:r>
      <w:r w:rsidR="00D05E4F">
        <w:rPr>
          <w:rFonts w:ascii="CharterITC" w:hAnsi="CharterITC"/>
          <w:b/>
          <w:sz w:val="22"/>
          <w:szCs w:val="22"/>
        </w:rPr>
        <w:t>2</w:t>
      </w:r>
    </w:p>
    <w:p w:rsidR="003E0572" w:rsidRPr="00865A65" w:rsidRDefault="003E0572">
      <w:pPr>
        <w:spacing w:after="120"/>
        <w:jc w:val="center"/>
        <w:rPr>
          <w:rFonts w:ascii="CharterITC" w:hAnsi="CharterITC"/>
          <w:sz w:val="22"/>
          <w:szCs w:val="22"/>
        </w:rPr>
      </w:pPr>
      <w:r w:rsidRPr="00865A65">
        <w:rPr>
          <w:rFonts w:ascii="CharterITC" w:hAnsi="CharterITC"/>
          <w:sz w:val="22"/>
          <w:szCs w:val="22"/>
        </w:rPr>
        <w:t>к Договору участия в долевом строительстве</w:t>
      </w:r>
    </w:p>
    <w:p w:rsidR="003E0572" w:rsidRPr="00997A80" w:rsidRDefault="003E0572">
      <w:pPr>
        <w:spacing w:after="120"/>
        <w:jc w:val="center"/>
        <w:rPr>
          <w:rFonts w:ascii="CharterITC" w:hAnsi="CharterITC"/>
          <w:sz w:val="22"/>
          <w:szCs w:val="22"/>
        </w:rPr>
      </w:pPr>
      <w:r w:rsidRPr="00865A65">
        <w:rPr>
          <w:rFonts w:ascii="CharterITC" w:hAnsi="CharterITC"/>
          <w:sz w:val="22"/>
          <w:szCs w:val="22"/>
        </w:rPr>
        <w:t>от</w:t>
      </w:r>
      <w:r>
        <w:rPr>
          <w:rFonts w:ascii="CharterITC" w:hAnsi="CharterITC"/>
          <w:sz w:val="22"/>
          <w:szCs w:val="22"/>
        </w:rPr>
        <w:t xml:space="preserve">  </w:t>
      </w:r>
      <w:r w:rsidRPr="00521581">
        <w:rPr>
          <w:rFonts w:ascii="CharterITC" w:hAnsi="CharterITC"/>
          <w:sz w:val="22"/>
          <w:szCs w:val="22"/>
          <w:highlight w:val="yellow"/>
        </w:rPr>
        <w:t>__</w:t>
      </w:r>
      <w:r>
        <w:rPr>
          <w:rFonts w:ascii="CharterITC" w:hAnsi="CharterITC"/>
          <w:sz w:val="22"/>
          <w:szCs w:val="22"/>
        </w:rPr>
        <w:t>.</w:t>
      </w:r>
      <w:r w:rsidRPr="00521581">
        <w:rPr>
          <w:rFonts w:ascii="CharterITC" w:hAnsi="CharterITC"/>
          <w:sz w:val="22"/>
          <w:szCs w:val="22"/>
          <w:highlight w:val="yellow"/>
        </w:rPr>
        <w:t>__</w:t>
      </w:r>
      <w:r>
        <w:rPr>
          <w:rFonts w:ascii="CharterITC" w:hAnsi="CharterITC"/>
          <w:sz w:val="22"/>
          <w:szCs w:val="22"/>
        </w:rPr>
        <w:t>.</w:t>
      </w:r>
      <w:r w:rsidRPr="00521581">
        <w:rPr>
          <w:rFonts w:ascii="CharterITC" w:hAnsi="CharterITC"/>
          <w:sz w:val="22"/>
          <w:szCs w:val="22"/>
          <w:highlight w:val="yellow"/>
        </w:rPr>
        <w:t>_____</w:t>
      </w:r>
      <w:r>
        <w:rPr>
          <w:rFonts w:ascii="CharterITC" w:hAnsi="CharterITC"/>
          <w:sz w:val="22"/>
          <w:szCs w:val="22"/>
        </w:rPr>
        <w:t xml:space="preserve">  г. № </w:t>
      </w:r>
      <w:r>
        <w:rPr>
          <w:rFonts w:ascii="CharterITC" w:hAnsi="CharterITC"/>
          <w:sz w:val="22"/>
          <w:szCs w:val="22"/>
          <w:lang w:val="en-US"/>
        </w:rPr>
        <w:t>AQT</w:t>
      </w:r>
      <w:r w:rsidRPr="00997A80">
        <w:rPr>
          <w:rFonts w:ascii="CharterITC" w:hAnsi="CharterITC"/>
          <w:sz w:val="22"/>
          <w:szCs w:val="22"/>
          <w:highlight w:val="yellow"/>
        </w:rPr>
        <w:t>-[месяц]/[год</w:t>
      </w:r>
      <w:proofErr w:type="gramStart"/>
      <w:r w:rsidRPr="00997A80">
        <w:rPr>
          <w:rFonts w:ascii="CharterITC" w:hAnsi="CharterITC"/>
          <w:sz w:val="22"/>
          <w:szCs w:val="22"/>
          <w:highlight w:val="yellow"/>
        </w:rPr>
        <w:t>]-</w:t>
      </w:r>
      <w:proofErr w:type="gramEnd"/>
      <w:r w:rsidRPr="00997A80">
        <w:rPr>
          <w:rFonts w:ascii="CharterITC" w:hAnsi="CharterITC"/>
          <w:sz w:val="22"/>
          <w:szCs w:val="22"/>
          <w:highlight w:val="yellow"/>
        </w:rPr>
        <w:t>[порядковый номер ДДУ]</w:t>
      </w:r>
    </w:p>
    <w:p w:rsidR="003E0572" w:rsidRPr="00885F61" w:rsidRDefault="003E0572">
      <w:pPr>
        <w:spacing w:after="120"/>
        <w:rPr>
          <w:rFonts w:ascii="CharterITC" w:hAnsi="CharterITC"/>
          <w:sz w:val="22"/>
          <w:szCs w:val="22"/>
        </w:rPr>
      </w:pPr>
    </w:p>
    <w:p w:rsidR="003E0572" w:rsidRPr="003E0572" w:rsidRDefault="003E0572">
      <w:pPr>
        <w:spacing w:after="120"/>
        <w:jc w:val="center"/>
        <w:outlineLvl w:val="1"/>
        <w:rPr>
          <w:rFonts w:ascii="CharterITC" w:hAnsi="CharterITC"/>
          <w:b/>
          <w:smallCaps/>
          <w:sz w:val="22"/>
          <w:szCs w:val="22"/>
        </w:rPr>
      </w:pPr>
      <w:r w:rsidRPr="001F7EE7">
        <w:rPr>
          <w:rFonts w:ascii="CharterITC" w:hAnsi="CharterITC"/>
          <w:b/>
          <w:smallCaps/>
          <w:color w:val="000000"/>
          <w:sz w:val="22"/>
          <w:szCs w:val="22"/>
        </w:rPr>
        <w:t>Описание отделки Объекта долевого строительства</w:t>
      </w:r>
    </w:p>
    <w:p w:rsidR="004424CF" w:rsidRDefault="004424CF" w:rsidP="001F7EE7">
      <w:pPr>
        <w:spacing w:after="120"/>
        <w:jc w:val="center"/>
        <w:rPr>
          <w:rFonts w:ascii="CharterITC" w:hAnsi="CharterITC"/>
          <w:b/>
          <w:sz w:val="22"/>
          <w:szCs w:val="22"/>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5201"/>
        <w:gridCol w:w="1701"/>
      </w:tblGrid>
      <w:tr w:rsidR="00B955A3" w:rsidRPr="00B674DA" w:rsidTr="00EA6482">
        <w:tc>
          <w:tcPr>
            <w:tcW w:w="2454" w:type="dxa"/>
            <w:tcBorders>
              <w:top w:val="single" w:sz="4" w:space="0" w:color="auto"/>
              <w:left w:val="single" w:sz="4" w:space="0" w:color="auto"/>
              <w:bottom w:val="single" w:sz="4" w:space="0" w:color="auto"/>
              <w:right w:val="single" w:sz="4" w:space="0" w:color="auto"/>
            </w:tcBorders>
            <w:shd w:val="clear" w:color="auto" w:fill="auto"/>
          </w:tcPr>
          <w:p w:rsidR="00B955A3" w:rsidRPr="00B674DA" w:rsidRDefault="00B955A3" w:rsidP="00550B9E">
            <w:pPr>
              <w:spacing w:after="120"/>
              <w:jc w:val="center"/>
              <w:rPr>
                <w:rFonts w:ascii="CharterITC" w:hAnsi="CharterITC"/>
                <w:b/>
                <w:sz w:val="22"/>
                <w:szCs w:val="22"/>
              </w:rPr>
            </w:pPr>
            <w:r w:rsidRPr="00B674DA">
              <w:rPr>
                <w:rFonts w:ascii="CharterITC" w:hAnsi="CharterITC"/>
                <w:b/>
                <w:sz w:val="22"/>
                <w:szCs w:val="22"/>
              </w:rPr>
              <w:t>Наименование</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B955A3" w:rsidRPr="00B674DA" w:rsidRDefault="00B955A3" w:rsidP="00550B9E">
            <w:pPr>
              <w:spacing w:after="120"/>
              <w:jc w:val="center"/>
              <w:rPr>
                <w:rFonts w:ascii="CharterITC" w:hAnsi="CharterITC"/>
                <w:b/>
                <w:sz w:val="22"/>
                <w:szCs w:val="22"/>
              </w:rPr>
            </w:pPr>
            <w:r w:rsidRPr="00B674DA">
              <w:rPr>
                <w:rFonts w:ascii="CharterITC" w:hAnsi="CharterITC"/>
                <w:b/>
                <w:sz w:val="22"/>
                <w:szCs w:val="22"/>
              </w:rPr>
              <w:t>Описание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55A3" w:rsidRPr="00B674DA" w:rsidRDefault="00B955A3" w:rsidP="00550B9E">
            <w:pPr>
              <w:spacing w:after="120"/>
              <w:jc w:val="center"/>
              <w:rPr>
                <w:rFonts w:ascii="CharterITC" w:hAnsi="CharterITC"/>
                <w:b/>
                <w:sz w:val="22"/>
                <w:szCs w:val="22"/>
              </w:rPr>
            </w:pPr>
            <w:r w:rsidRPr="00B674DA">
              <w:rPr>
                <w:rFonts w:ascii="CharterITC" w:hAnsi="CharterITC"/>
                <w:b/>
                <w:sz w:val="22"/>
                <w:szCs w:val="22"/>
              </w:rPr>
              <w:t>Кол-во</w:t>
            </w:r>
          </w:p>
        </w:tc>
      </w:tr>
      <w:tr w:rsidR="00B955A3" w:rsidRPr="00B674DA" w:rsidTr="00EA6482">
        <w:tc>
          <w:tcPr>
            <w:tcW w:w="9356" w:type="dxa"/>
            <w:gridSpan w:val="3"/>
            <w:shd w:val="clear" w:color="auto" w:fill="auto"/>
          </w:tcPr>
          <w:p w:rsidR="00B955A3" w:rsidRPr="00B674DA" w:rsidRDefault="00B955A3" w:rsidP="00550B9E">
            <w:pPr>
              <w:spacing w:before="120" w:after="120"/>
              <w:jc w:val="center"/>
              <w:rPr>
                <w:rFonts w:ascii="CharterITC" w:hAnsi="CharterITC"/>
                <w:i/>
                <w:smallCaps/>
                <w:sz w:val="22"/>
                <w:szCs w:val="22"/>
              </w:rPr>
            </w:pPr>
            <w:r w:rsidRPr="00B674DA">
              <w:rPr>
                <w:rFonts w:ascii="CharterITC" w:hAnsi="CharterITC"/>
                <w:i/>
                <w:smallCaps/>
                <w:sz w:val="22"/>
                <w:szCs w:val="22"/>
              </w:rPr>
              <w:t>Спальня</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mallCaps/>
                <w:sz w:val="22"/>
                <w:szCs w:val="22"/>
              </w:rPr>
            </w:pPr>
            <w:r w:rsidRPr="00B674DA">
              <w:rPr>
                <w:rFonts w:ascii="CharterITC" w:hAnsi="CharterITC"/>
                <w:sz w:val="22"/>
                <w:szCs w:val="22"/>
              </w:rPr>
              <w:t>Потолок комнат</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Подвесной  из гипсокартонного листа, </w:t>
            </w:r>
            <w:proofErr w:type="gramStart"/>
            <w:r w:rsidRPr="00B674DA">
              <w:rPr>
                <w:rFonts w:ascii="CharterITC" w:hAnsi="CharterITC"/>
                <w:sz w:val="22"/>
                <w:szCs w:val="22"/>
              </w:rPr>
              <w:t>покрытый</w:t>
            </w:r>
            <w:proofErr w:type="gramEnd"/>
            <w:r w:rsidRPr="00B674DA">
              <w:rPr>
                <w:rFonts w:ascii="CharterITC" w:hAnsi="CharterITC"/>
                <w:sz w:val="22"/>
                <w:szCs w:val="22"/>
              </w:rPr>
              <w:t xml:space="preserve"> водостойкой акриловой краской</w:t>
            </w:r>
          </w:p>
        </w:tc>
        <w:tc>
          <w:tcPr>
            <w:tcW w:w="1701" w:type="dxa"/>
            <w:shd w:val="clear" w:color="auto" w:fill="auto"/>
          </w:tcPr>
          <w:p w:rsidR="00B955A3" w:rsidRPr="00B674DA" w:rsidRDefault="00B955A3" w:rsidP="00550B9E">
            <w:pPr>
              <w:spacing w:after="120"/>
              <w:rPr>
                <w:rFonts w:ascii="CharterITC" w:hAnsi="CharterITC"/>
                <w:i/>
                <w:smallCaps/>
                <w:sz w:val="22"/>
                <w:szCs w:val="22"/>
              </w:rPr>
            </w:pPr>
            <w:r w:rsidRPr="00B674DA">
              <w:rPr>
                <w:rFonts w:ascii="CharterITC" w:hAnsi="CharterITC"/>
                <w:sz w:val="22"/>
                <w:szCs w:val="22"/>
              </w:rPr>
              <w:t>По проекту</w:t>
            </w:r>
          </w:p>
        </w:tc>
      </w:tr>
      <w:tr w:rsidR="00B955A3" w:rsidRPr="00B674DA" w:rsidTr="00EA6482">
        <w:trPr>
          <w:trHeight w:val="70"/>
        </w:trPr>
        <w:tc>
          <w:tcPr>
            <w:tcW w:w="2454" w:type="dxa"/>
            <w:shd w:val="clear" w:color="auto" w:fill="auto"/>
          </w:tcPr>
          <w:p w:rsidR="00B955A3" w:rsidRPr="00B674DA" w:rsidRDefault="00B955A3" w:rsidP="00550B9E">
            <w:pPr>
              <w:spacing w:after="120"/>
              <w:rPr>
                <w:rFonts w:ascii="CharterITC" w:hAnsi="CharterITC"/>
                <w:smallCaps/>
                <w:sz w:val="22"/>
                <w:szCs w:val="22"/>
              </w:rPr>
            </w:pPr>
            <w:r w:rsidRPr="00B674DA">
              <w:rPr>
                <w:rFonts w:ascii="CharterITC" w:hAnsi="CharterITC"/>
                <w:sz w:val="22"/>
                <w:szCs w:val="22"/>
              </w:rPr>
              <w:t>Пол комнат</w:t>
            </w:r>
          </w:p>
        </w:tc>
        <w:tc>
          <w:tcPr>
            <w:tcW w:w="5201" w:type="dxa"/>
            <w:shd w:val="clear" w:color="auto" w:fill="auto"/>
          </w:tcPr>
          <w:p w:rsidR="00B955A3" w:rsidRPr="00B674DA" w:rsidRDefault="00D902A6" w:rsidP="00550B9E">
            <w:pPr>
              <w:spacing w:after="120"/>
              <w:rPr>
                <w:rFonts w:ascii="CharterITC" w:hAnsi="CharterITC"/>
                <w:sz w:val="22"/>
                <w:szCs w:val="22"/>
              </w:rPr>
            </w:pPr>
            <w:r>
              <w:rPr>
                <w:rFonts w:ascii="CharterITC" w:hAnsi="CharterITC"/>
                <w:sz w:val="22"/>
                <w:szCs w:val="22"/>
              </w:rPr>
              <w:t>Инженерная</w:t>
            </w:r>
            <w:r w:rsidR="00B955A3" w:rsidRPr="00B674DA">
              <w:rPr>
                <w:rFonts w:ascii="CharterITC" w:hAnsi="CharterITC"/>
                <w:sz w:val="22"/>
                <w:szCs w:val="22"/>
              </w:rPr>
              <w:t xml:space="preserve"> доска</w:t>
            </w:r>
          </w:p>
        </w:tc>
        <w:tc>
          <w:tcPr>
            <w:tcW w:w="1701" w:type="dxa"/>
            <w:shd w:val="clear" w:color="auto" w:fill="auto"/>
          </w:tcPr>
          <w:p w:rsidR="00B955A3" w:rsidRPr="00B674DA" w:rsidRDefault="00B955A3" w:rsidP="00550B9E">
            <w:pPr>
              <w:spacing w:after="120"/>
              <w:rPr>
                <w:rFonts w:ascii="CharterITC" w:hAnsi="CharterITC"/>
                <w:i/>
                <w:smallCaps/>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mallCaps/>
                <w:sz w:val="22"/>
                <w:szCs w:val="22"/>
              </w:rPr>
            </w:pPr>
            <w:r w:rsidRPr="00B674DA">
              <w:rPr>
                <w:rFonts w:ascii="CharterITC" w:hAnsi="CharterITC"/>
                <w:sz w:val="22"/>
                <w:szCs w:val="22"/>
              </w:rPr>
              <w:t>Стены комнат</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Обои </w:t>
            </w:r>
            <w:proofErr w:type="spellStart"/>
            <w:r w:rsidRPr="00B674DA">
              <w:rPr>
                <w:rFonts w:ascii="CharterITC" w:hAnsi="CharterITC"/>
                <w:sz w:val="22"/>
                <w:szCs w:val="22"/>
              </w:rPr>
              <w:t>флизелиновые</w:t>
            </w:r>
            <w:proofErr w:type="spellEnd"/>
          </w:p>
        </w:tc>
        <w:tc>
          <w:tcPr>
            <w:tcW w:w="1701" w:type="dxa"/>
            <w:shd w:val="clear" w:color="auto" w:fill="auto"/>
          </w:tcPr>
          <w:p w:rsidR="00B955A3" w:rsidRPr="00B674DA" w:rsidRDefault="00B955A3" w:rsidP="00550B9E">
            <w:pPr>
              <w:spacing w:after="120"/>
              <w:rPr>
                <w:rFonts w:ascii="CharterITC" w:hAnsi="CharterITC"/>
                <w:i/>
                <w:smallCaps/>
                <w:sz w:val="22"/>
                <w:szCs w:val="22"/>
              </w:rPr>
            </w:pPr>
            <w:r w:rsidRPr="00B674DA">
              <w:rPr>
                <w:rFonts w:ascii="CharterITC" w:hAnsi="CharterITC"/>
                <w:sz w:val="22"/>
                <w:szCs w:val="22"/>
              </w:rPr>
              <w:t>По проекту</w:t>
            </w:r>
          </w:p>
        </w:tc>
      </w:tr>
      <w:tr w:rsidR="00B955A3" w:rsidRPr="00B674DA" w:rsidTr="00EA6482">
        <w:tc>
          <w:tcPr>
            <w:tcW w:w="9356" w:type="dxa"/>
            <w:gridSpan w:val="3"/>
            <w:shd w:val="clear" w:color="auto" w:fill="auto"/>
          </w:tcPr>
          <w:p w:rsidR="00B955A3" w:rsidRPr="00F53E43" w:rsidRDefault="00F53E43" w:rsidP="00550B9E">
            <w:pPr>
              <w:spacing w:before="120" w:after="120"/>
              <w:jc w:val="center"/>
              <w:rPr>
                <w:rFonts w:ascii="CharterITC" w:hAnsi="CharterITC"/>
                <w:i/>
                <w:smallCaps/>
                <w:sz w:val="22"/>
                <w:szCs w:val="22"/>
              </w:rPr>
            </w:pPr>
            <w:r w:rsidRPr="00A458F5">
              <w:rPr>
                <w:rFonts w:ascii="CharterITC" w:hAnsi="CharterITC"/>
                <w:i/>
                <w:smallCaps/>
                <w:sz w:val="22"/>
                <w:szCs w:val="22"/>
              </w:rPr>
              <w:t>Гостиная и кухня-ниша</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Потолок комнат </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Подвесной  из гипсокартонного листа, </w:t>
            </w:r>
            <w:proofErr w:type="gramStart"/>
            <w:r w:rsidRPr="00B674DA">
              <w:rPr>
                <w:rFonts w:ascii="CharterITC" w:hAnsi="CharterITC"/>
                <w:sz w:val="22"/>
                <w:szCs w:val="22"/>
              </w:rPr>
              <w:t>покрытый</w:t>
            </w:r>
            <w:proofErr w:type="gramEnd"/>
            <w:r w:rsidRPr="00B674DA">
              <w:rPr>
                <w:rFonts w:ascii="CharterITC" w:hAnsi="CharterITC"/>
                <w:sz w:val="22"/>
                <w:szCs w:val="22"/>
              </w:rPr>
              <w:t xml:space="preserve"> водостойкой акриловой краской</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Пол комнат</w:t>
            </w:r>
          </w:p>
        </w:tc>
        <w:tc>
          <w:tcPr>
            <w:tcW w:w="5201" w:type="dxa"/>
            <w:shd w:val="clear" w:color="auto" w:fill="auto"/>
          </w:tcPr>
          <w:p w:rsidR="00B955A3" w:rsidRPr="00B674DA" w:rsidRDefault="00D902A6" w:rsidP="00550B9E">
            <w:pPr>
              <w:spacing w:after="120"/>
              <w:rPr>
                <w:rFonts w:ascii="CharterITC" w:hAnsi="CharterITC"/>
                <w:sz w:val="22"/>
                <w:szCs w:val="22"/>
              </w:rPr>
            </w:pPr>
            <w:r>
              <w:rPr>
                <w:rFonts w:ascii="CharterITC" w:hAnsi="CharterITC"/>
                <w:sz w:val="22"/>
                <w:szCs w:val="22"/>
              </w:rPr>
              <w:t>Инженерная</w:t>
            </w:r>
            <w:r w:rsidR="00B955A3" w:rsidRPr="00B674DA">
              <w:rPr>
                <w:rFonts w:ascii="CharterITC" w:hAnsi="CharterITC"/>
                <w:sz w:val="22"/>
                <w:szCs w:val="22"/>
              </w:rPr>
              <w:t xml:space="preserve"> доска</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Стены комнат</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Обои </w:t>
            </w:r>
            <w:proofErr w:type="spellStart"/>
            <w:r w:rsidRPr="00B674DA">
              <w:rPr>
                <w:rFonts w:ascii="CharterITC" w:hAnsi="CharterITC"/>
                <w:sz w:val="22"/>
                <w:szCs w:val="22"/>
              </w:rPr>
              <w:t>флизелиновые</w:t>
            </w:r>
            <w:proofErr w:type="spellEnd"/>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9356" w:type="dxa"/>
            <w:gridSpan w:val="3"/>
            <w:shd w:val="clear" w:color="auto" w:fill="auto"/>
          </w:tcPr>
          <w:p w:rsidR="00B955A3" w:rsidRPr="00B674DA" w:rsidRDefault="00B955A3" w:rsidP="00550B9E">
            <w:pPr>
              <w:spacing w:before="120" w:after="120"/>
              <w:jc w:val="center"/>
              <w:rPr>
                <w:rFonts w:ascii="CharterITC" w:hAnsi="CharterITC"/>
                <w:i/>
                <w:smallCaps/>
                <w:sz w:val="22"/>
                <w:szCs w:val="22"/>
              </w:rPr>
            </w:pPr>
            <w:r w:rsidRPr="00B674DA">
              <w:rPr>
                <w:rFonts w:ascii="CharterITC" w:hAnsi="CharterITC"/>
                <w:i/>
                <w:smallCaps/>
                <w:sz w:val="22"/>
                <w:szCs w:val="22"/>
              </w:rPr>
              <w:t>Санузел</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Потолок санузла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Подвесной  из гипсокартонного листа, </w:t>
            </w:r>
            <w:proofErr w:type="gramStart"/>
            <w:r w:rsidRPr="00B674DA">
              <w:rPr>
                <w:rFonts w:ascii="CharterITC" w:hAnsi="CharterITC"/>
                <w:sz w:val="22"/>
                <w:szCs w:val="22"/>
              </w:rPr>
              <w:t>покрытый</w:t>
            </w:r>
            <w:proofErr w:type="gramEnd"/>
            <w:r w:rsidRPr="00B674DA">
              <w:rPr>
                <w:rFonts w:ascii="CharterITC" w:hAnsi="CharterITC"/>
                <w:sz w:val="22"/>
                <w:szCs w:val="22"/>
              </w:rPr>
              <w:t xml:space="preserve"> водостойкой акриловой краской</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Пол санузла</w:t>
            </w:r>
          </w:p>
        </w:tc>
        <w:tc>
          <w:tcPr>
            <w:tcW w:w="5201" w:type="dxa"/>
            <w:shd w:val="clear" w:color="auto" w:fill="auto"/>
          </w:tcPr>
          <w:p w:rsidR="00B955A3" w:rsidRPr="00B674DA" w:rsidRDefault="00B955A3" w:rsidP="00550B9E">
            <w:pPr>
              <w:spacing w:after="120"/>
              <w:rPr>
                <w:rFonts w:ascii="CharterITC" w:hAnsi="CharterITC"/>
                <w:sz w:val="22"/>
                <w:szCs w:val="22"/>
              </w:rPr>
            </w:pPr>
            <w:proofErr w:type="spellStart"/>
            <w:r w:rsidRPr="00B674DA">
              <w:rPr>
                <w:rFonts w:ascii="CharterITC" w:hAnsi="CharterITC"/>
                <w:sz w:val="22"/>
                <w:szCs w:val="22"/>
              </w:rPr>
              <w:t>Керамогранитная</w:t>
            </w:r>
            <w:proofErr w:type="spellEnd"/>
            <w:r w:rsidRPr="00B674DA">
              <w:rPr>
                <w:rFonts w:ascii="CharterITC" w:hAnsi="CharterITC"/>
                <w:sz w:val="22"/>
                <w:szCs w:val="22"/>
              </w:rPr>
              <w:t xml:space="preserve"> плитка</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Стены санузла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Обои </w:t>
            </w:r>
            <w:proofErr w:type="spellStart"/>
            <w:r w:rsidRPr="00B674DA">
              <w:rPr>
                <w:rFonts w:ascii="CharterITC" w:hAnsi="CharterITC"/>
                <w:sz w:val="22"/>
                <w:szCs w:val="22"/>
              </w:rPr>
              <w:t>флизелиновые</w:t>
            </w:r>
            <w:proofErr w:type="spellEnd"/>
            <w:r w:rsidRPr="00B674DA">
              <w:rPr>
                <w:rFonts w:ascii="CharterITC" w:hAnsi="CharterITC"/>
                <w:sz w:val="22"/>
                <w:szCs w:val="22"/>
              </w:rPr>
              <w:t>; плитка настенная керамическая</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vMerge w:val="restart"/>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Сантехника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Раковина</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2454" w:type="dxa"/>
            <w:vMerge/>
            <w:shd w:val="clear" w:color="auto" w:fill="auto"/>
          </w:tcPr>
          <w:p w:rsidR="00B955A3" w:rsidRPr="00B674DA" w:rsidRDefault="00B955A3" w:rsidP="00550B9E">
            <w:pPr>
              <w:spacing w:after="120"/>
              <w:rPr>
                <w:rFonts w:ascii="CharterITC" w:hAnsi="CharterITC"/>
                <w:sz w:val="22"/>
                <w:szCs w:val="22"/>
              </w:rPr>
            </w:pP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Смеситель</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2 шт.</w:t>
            </w:r>
          </w:p>
        </w:tc>
      </w:tr>
      <w:tr w:rsidR="00B955A3" w:rsidRPr="00B674DA" w:rsidTr="00EA6482">
        <w:tc>
          <w:tcPr>
            <w:tcW w:w="2454" w:type="dxa"/>
            <w:vMerge/>
            <w:shd w:val="clear" w:color="auto" w:fill="auto"/>
          </w:tcPr>
          <w:p w:rsidR="00B955A3" w:rsidRPr="00B674DA" w:rsidRDefault="00B955A3" w:rsidP="00550B9E">
            <w:pPr>
              <w:spacing w:after="120"/>
              <w:rPr>
                <w:rFonts w:ascii="CharterITC" w:hAnsi="CharterITC"/>
                <w:sz w:val="22"/>
                <w:szCs w:val="22"/>
              </w:rPr>
            </w:pP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Душевая система</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2454" w:type="dxa"/>
            <w:vMerge/>
            <w:shd w:val="clear" w:color="auto" w:fill="auto"/>
          </w:tcPr>
          <w:p w:rsidR="00B955A3" w:rsidRPr="00B674DA" w:rsidRDefault="00B955A3" w:rsidP="00550B9E">
            <w:pPr>
              <w:spacing w:after="120"/>
              <w:rPr>
                <w:rFonts w:ascii="CharterITC" w:hAnsi="CharterITC"/>
                <w:sz w:val="22"/>
                <w:szCs w:val="22"/>
              </w:rPr>
            </w:pP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Унитаз</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2454" w:type="dxa"/>
            <w:vMerge/>
            <w:shd w:val="clear" w:color="auto" w:fill="auto"/>
          </w:tcPr>
          <w:p w:rsidR="00B955A3" w:rsidRPr="00B674DA" w:rsidRDefault="00B955A3" w:rsidP="00550B9E">
            <w:pPr>
              <w:spacing w:after="120"/>
              <w:rPr>
                <w:rFonts w:ascii="CharterITC" w:hAnsi="CharterITC"/>
                <w:sz w:val="22"/>
                <w:szCs w:val="22"/>
              </w:rPr>
            </w:pPr>
          </w:p>
        </w:tc>
        <w:tc>
          <w:tcPr>
            <w:tcW w:w="5201" w:type="dxa"/>
            <w:shd w:val="clear" w:color="auto" w:fill="auto"/>
          </w:tcPr>
          <w:p w:rsidR="00B955A3" w:rsidRPr="00B674DA" w:rsidRDefault="00B955A3" w:rsidP="00550B9E">
            <w:pPr>
              <w:spacing w:after="120"/>
              <w:rPr>
                <w:rFonts w:ascii="CharterITC" w:hAnsi="CharterITC"/>
                <w:sz w:val="22"/>
                <w:szCs w:val="22"/>
              </w:rPr>
            </w:pPr>
            <w:proofErr w:type="spellStart"/>
            <w:r w:rsidRPr="00B674DA">
              <w:rPr>
                <w:rFonts w:ascii="CharterITC" w:hAnsi="CharterITC"/>
                <w:sz w:val="22"/>
                <w:szCs w:val="22"/>
              </w:rPr>
              <w:t>Полотенцесушитель</w:t>
            </w:r>
            <w:proofErr w:type="spellEnd"/>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2454" w:type="dxa"/>
            <w:vMerge/>
            <w:shd w:val="clear" w:color="auto" w:fill="auto"/>
          </w:tcPr>
          <w:p w:rsidR="00B955A3" w:rsidRPr="00B674DA" w:rsidRDefault="00B955A3" w:rsidP="00550B9E">
            <w:pPr>
              <w:spacing w:after="120"/>
              <w:rPr>
                <w:rFonts w:ascii="CharterITC" w:hAnsi="CharterITC"/>
                <w:sz w:val="22"/>
                <w:szCs w:val="22"/>
              </w:rPr>
            </w:pP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Душевой поддон/Ванна</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9356" w:type="dxa"/>
            <w:gridSpan w:val="3"/>
            <w:shd w:val="clear" w:color="auto" w:fill="auto"/>
          </w:tcPr>
          <w:p w:rsidR="00B955A3" w:rsidRPr="00B674DA" w:rsidRDefault="00B955A3" w:rsidP="00550B9E">
            <w:pPr>
              <w:spacing w:before="120" w:after="120"/>
              <w:jc w:val="center"/>
              <w:rPr>
                <w:rFonts w:ascii="CharterITC" w:hAnsi="CharterITC"/>
                <w:i/>
                <w:smallCaps/>
                <w:sz w:val="22"/>
                <w:szCs w:val="22"/>
              </w:rPr>
            </w:pPr>
            <w:r w:rsidRPr="00B674DA">
              <w:rPr>
                <w:rFonts w:ascii="CharterITC" w:hAnsi="CharterITC"/>
                <w:i/>
                <w:smallCaps/>
                <w:sz w:val="22"/>
                <w:szCs w:val="22"/>
              </w:rPr>
              <w:t>Коридор</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Потолок коридора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Подвесной  из гипсокартонного листа, </w:t>
            </w:r>
            <w:proofErr w:type="gramStart"/>
            <w:r w:rsidRPr="00B674DA">
              <w:rPr>
                <w:rFonts w:ascii="CharterITC" w:hAnsi="CharterITC"/>
                <w:sz w:val="22"/>
                <w:szCs w:val="22"/>
              </w:rPr>
              <w:t>покрытый</w:t>
            </w:r>
            <w:proofErr w:type="gramEnd"/>
            <w:r w:rsidRPr="00B674DA">
              <w:rPr>
                <w:rFonts w:ascii="CharterITC" w:hAnsi="CharterITC"/>
                <w:sz w:val="22"/>
                <w:szCs w:val="22"/>
              </w:rPr>
              <w:t xml:space="preserve"> водостойкой акриловой краской</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Пол коридора</w:t>
            </w:r>
          </w:p>
        </w:tc>
        <w:tc>
          <w:tcPr>
            <w:tcW w:w="5201" w:type="dxa"/>
            <w:shd w:val="clear" w:color="auto" w:fill="auto"/>
          </w:tcPr>
          <w:p w:rsidR="00B955A3" w:rsidRPr="00B674DA" w:rsidRDefault="00D902A6" w:rsidP="00550B9E">
            <w:pPr>
              <w:spacing w:after="120"/>
              <w:rPr>
                <w:rFonts w:ascii="CharterITC" w:hAnsi="CharterITC"/>
                <w:sz w:val="22"/>
                <w:szCs w:val="22"/>
              </w:rPr>
            </w:pPr>
            <w:r>
              <w:rPr>
                <w:rFonts w:ascii="CharterITC" w:hAnsi="CharterITC"/>
                <w:sz w:val="22"/>
                <w:szCs w:val="22"/>
              </w:rPr>
              <w:t>Инженерная</w:t>
            </w:r>
            <w:r w:rsidR="00B955A3" w:rsidRPr="00B674DA">
              <w:rPr>
                <w:rFonts w:ascii="CharterITC" w:hAnsi="CharterITC"/>
                <w:sz w:val="22"/>
                <w:szCs w:val="22"/>
              </w:rPr>
              <w:t xml:space="preserve"> доска; керамическое полотно</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Стены коридора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Обои </w:t>
            </w:r>
            <w:proofErr w:type="spellStart"/>
            <w:r w:rsidRPr="00B674DA">
              <w:rPr>
                <w:rFonts w:ascii="CharterITC" w:hAnsi="CharterITC"/>
                <w:sz w:val="22"/>
                <w:szCs w:val="22"/>
              </w:rPr>
              <w:t>флизелиновые</w:t>
            </w:r>
            <w:proofErr w:type="spellEnd"/>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9356" w:type="dxa"/>
            <w:gridSpan w:val="3"/>
            <w:shd w:val="clear" w:color="auto" w:fill="auto"/>
          </w:tcPr>
          <w:p w:rsidR="00B955A3" w:rsidRPr="00B674DA" w:rsidRDefault="00B955A3" w:rsidP="00550B9E">
            <w:pPr>
              <w:spacing w:before="120" w:after="120"/>
              <w:jc w:val="center"/>
              <w:rPr>
                <w:rFonts w:ascii="CharterITC" w:hAnsi="CharterITC"/>
                <w:i/>
                <w:smallCaps/>
                <w:sz w:val="22"/>
                <w:szCs w:val="22"/>
              </w:rPr>
            </w:pPr>
            <w:r w:rsidRPr="00B674DA">
              <w:rPr>
                <w:rFonts w:ascii="CharterITC" w:hAnsi="CharterITC"/>
                <w:i/>
                <w:smallCaps/>
                <w:sz w:val="22"/>
                <w:szCs w:val="22"/>
              </w:rPr>
              <w:t>Лоджия</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Потолок  лоджии</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 xml:space="preserve">Подвесной  из гипсокартонного листа, </w:t>
            </w:r>
            <w:proofErr w:type="gramStart"/>
            <w:r w:rsidRPr="00B674DA">
              <w:rPr>
                <w:rFonts w:ascii="CharterITC" w:hAnsi="CharterITC"/>
                <w:sz w:val="22"/>
                <w:szCs w:val="22"/>
              </w:rPr>
              <w:t>покрытый</w:t>
            </w:r>
            <w:proofErr w:type="gramEnd"/>
            <w:r w:rsidRPr="00B674DA">
              <w:rPr>
                <w:rFonts w:ascii="CharterITC" w:hAnsi="CharterITC"/>
                <w:sz w:val="22"/>
                <w:szCs w:val="22"/>
              </w:rPr>
              <w:t xml:space="preserve"> водостойкой акриловой краской</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Пол лоджии</w:t>
            </w:r>
          </w:p>
        </w:tc>
        <w:tc>
          <w:tcPr>
            <w:tcW w:w="5201" w:type="dxa"/>
            <w:shd w:val="clear" w:color="auto" w:fill="auto"/>
          </w:tcPr>
          <w:p w:rsidR="00B955A3" w:rsidRPr="00B674DA" w:rsidRDefault="00B955A3" w:rsidP="00550B9E">
            <w:pPr>
              <w:spacing w:after="120"/>
              <w:rPr>
                <w:rFonts w:ascii="CharterITC" w:hAnsi="CharterITC"/>
                <w:sz w:val="22"/>
                <w:szCs w:val="22"/>
              </w:rPr>
            </w:pPr>
            <w:proofErr w:type="spellStart"/>
            <w:r w:rsidRPr="00B674DA">
              <w:rPr>
                <w:rFonts w:ascii="CharterITC" w:hAnsi="CharterITC"/>
                <w:sz w:val="22"/>
                <w:szCs w:val="22"/>
              </w:rPr>
              <w:t>Керамогранитная</w:t>
            </w:r>
            <w:proofErr w:type="spellEnd"/>
            <w:r w:rsidRPr="00B674DA">
              <w:rPr>
                <w:rFonts w:ascii="CharterITC" w:hAnsi="CharterITC"/>
                <w:sz w:val="22"/>
                <w:szCs w:val="22"/>
              </w:rPr>
              <w:t xml:space="preserve"> плитка</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Стены лоджии</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Краска водостойкая акриловая</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9356" w:type="dxa"/>
            <w:gridSpan w:val="3"/>
            <w:shd w:val="clear" w:color="auto" w:fill="auto"/>
          </w:tcPr>
          <w:p w:rsidR="00B955A3" w:rsidRPr="00B674DA" w:rsidRDefault="00B955A3" w:rsidP="00550B9E">
            <w:pPr>
              <w:spacing w:before="120" w:after="120"/>
              <w:jc w:val="center"/>
              <w:rPr>
                <w:rFonts w:ascii="CharterITC" w:hAnsi="CharterITC"/>
                <w:i/>
                <w:smallCaps/>
                <w:sz w:val="22"/>
                <w:szCs w:val="22"/>
              </w:rPr>
            </w:pPr>
            <w:r w:rsidRPr="00B674DA">
              <w:rPr>
                <w:rFonts w:ascii="CharterITC" w:hAnsi="CharterITC"/>
                <w:i/>
                <w:smallCaps/>
                <w:sz w:val="22"/>
                <w:szCs w:val="22"/>
              </w:rPr>
              <w:t>Дополнительная отделка</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Электрооборудование</w:t>
            </w:r>
          </w:p>
        </w:tc>
        <w:tc>
          <w:tcPr>
            <w:tcW w:w="5201" w:type="dxa"/>
            <w:shd w:val="clear" w:color="auto" w:fill="auto"/>
          </w:tcPr>
          <w:p w:rsidR="00B955A3" w:rsidRPr="00B674DA" w:rsidRDefault="00B955A3" w:rsidP="007073B2">
            <w:pPr>
              <w:spacing w:after="120"/>
              <w:rPr>
                <w:rFonts w:ascii="CharterITC" w:hAnsi="CharterITC"/>
                <w:sz w:val="22"/>
                <w:szCs w:val="22"/>
              </w:rPr>
            </w:pPr>
            <w:r w:rsidRPr="00B674DA">
              <w:rPr>
                <w:rFonts w:ascii="CharterITC" w:hAnsi="CharterITC"/>
                <w:sz w:val="22"/>
                <w:szCs w:val="22"/>
              </w:rPr>
              <w:t>Розетки силовые, розетки слаботочные, выключатели освещения, распределительный щит, домофон</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Освещение</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Светильники подвесные, светильник и потолочные встроенные, светильники потолочные влагозащищенные.</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Двери межкомнатные</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Ламинированное дверное  полотно из МДФ</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Ванная / душевая перегородка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Стеклянная перегородка для ванны/ Стеклянная душевая дверь</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Дверь входная</w:t>
            </w:r>
          </w:p>
        </w:tc>
        <w:tc>
          <w:tcPr>
            <w:tcW w:w="5201" w:type="dxa"/>
            <w:shd w:val="clear" w:color="auto" w:fill="auto"/>
          </w:tcPr>
          <w:p w:rsidR="00B955A3" w:rsidRPr="00B674DA" w:rsidRDefault="00B955A3" w:rsidP="00550B9E">
            <w:pPr>
              <w:spacing w:after="120"/>
              <w:rPr>
                <w:rFonts w:ascii="CharterITC" w:hAnsi="CharterITC"/>
                <w:sz w:val="22"/>
                <w:szCs w:val="22"/>
              </w:rPr>
            </w:pPr>
            <w:proofErr w:type="gramStart"/>
            <w:r w:rsidRPr="00B674DA">
              <w:rPr>
                <w:rFonts w:ascii="CharterITC" w:hAnsi="CharterITC"/>
                <w:sz w:val="22"/>
                <w:szCs w:val="22"/>
              </w:rPr>
              <w:t>Металлическая</w:t>
            </w:r>
            <w:proofErr w:type="gramEnd"/>
            <w:r w:rsidRPr="00B674DA">
              <w:rPr>
                <w:rFonts w:ascii="CharterITC" w:hAnsi="CharterITC"/>
                <w:sz w:val="22"/>
                <w:szCs w:val="22"/>
              </w:rPr>
              <w:t>, покрытая гладкой эмалью</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1 шт.</w:t>
            </w:r>
          </w:p>
        </w:tc>
      </w:tr>
      <w:tr w:rsidR="00B955A3" w:rsidRPr="00B674DA" w:rsidTr="00EA6482">
        <w:tc>
          <w:tcPr>
            <w:tcW w:w="2454"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Окна</w:t>
            </w:r>
          </w:p>
        </w:tc>
        <w:tc>
          <w:tcPr>
            <w:tcW w:w="52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Витражный алюминиевый профиль с двухкамерным стеклопакетом</w:t>
            </w:r>
          </w:p>
        </w:tc>
        <w:tc>
          <w:tcPr>
            <w:tcW w:w="1701" w:type="dxa"/>
            <w:shd w:val="clear" w:color="auto" w:fill="auto"/>
          </w:tcPr>
          <w:p w:rsidR="00B955A3" w:rsidRPr="00B674DA" w:rsidRDefault="00B955A3" w:rsidP="00550B9E">
            <w:pPr>
              <w:spacing w:after="120"/>
              <w:rPr>
                <w:rFonts w:ascii="CharterITC" w:hAnsi="CharterITC"/>
                <w:sz w:val="22"/>
                <w:szCs w:val="22"/>
              </w:rPr>
            </w:pPr>
            <w:r w:rsidRPr="00B674DA">
              <w:rPr>
                <w:rFonts w:ascii="CharterITC" w:hAnsi="CharterITC"/>
                <w:sz w:val="22"/>
                <w:szCs w:val="22"/>
              </w:rPr>
              <w:t>По проекту</w:t>
            </w:r>
          </w:p>
        </w:tc>
      </w:tr>
      <w:tr w:rsidR="00F53E43" w:rsidRPr="00B674DA" w:rsidTr="00A458F5">
        <w:trPr>
          <w:trHeight w:val="571"/>
        </w:trPr>
        <w:tc>
          <w:tcPr>
            <w:tcW w:w="2454" w:type="dxa"/>
            <w:shd w:val="clear" w:color="auto" w:fill="auto"/>
          </w:tcPr>
          <w:p w:rsidR="00F53E43" w:rsidRPr="00B674DA" w:rsidRDefault="00F53E43" w:rsidP="00550B9E">
            <w:pPr>
              <w:spacing w:after="120"/>
              <w:rPr>
                <w:rFonts w:ascii="CharterITC" w:hAnsi="CharterITC"/>
                <w:sz w:val="22"/>
                <w:szCs w:val="22"/>
              </w:rPr>
            </w:pPr>
            <w:r w:rsidRPr="00B674DA">
              <w:rPr>
                <w:rFonts w:ascii="CharterITC" w:hAnsi="CharterITC"/>
                <w:sz w:val="22"/>
                <w:szCs w:val="22"/>
              </w:rPr>
              <w:t xml:space="preserve">Мебель </w:t>
            </w:r>
          </w:p>
        </w:tc>
        <w:tc>
          <w:tcPr>
            <w:tcW w:w="5201" w:type="dxa"/>
            <w:shd w:val="clear" w:color="auto" w:fill="auto"/>
          </w:tcPr>
          <w:p w:rsidR="00F53E43" w:rsidRPr="00B674DA" w:rsidRDefault="00F53E43" w:rsidP="00805BF9">
            <w:pPr>
              <w:spacing w:after="120"/>
              <w:rPr>
                <w:rFonts w:ascii="CharterITC" w:hAnsi="CharterITC"/>
                <w:sz w:val="22"/>
                <w:szCs w:val="22"/>
              </w:rPr>
            </w:pPr>
            <w:r w:rsidRPr="00B674DA">
              <w:rPr>
                <w:rFonts w:ascii="CharterITC" w:hAnsi="CharterITC"/>
                <w:sz w:val="22"/>
                <w:szCs w:val="22"/>
              </w:rPr>
              <w:t xml:space="preserve">Тумба туалетная под раковину </w:t>
            </w:r>
          </w:p>
        </w:tc>
        <w:tc>
          <w:tcPr>
            <w:tcW w:w="1701" w:type="dxa"/>
            <w:shd w:val="clear" w:color="auto" w:fill="auto"/>
          </w:tcPr>
          <w:p w:rsidR="00F53E43" w:rsidRPr="00B674DA" w:rsidRDefault="00F53E43" w:rsidP="00550B9E">
            <w:pPr>
              <w:spacing w:after="120"/>
              <w:rPr>
                <w:rFonts w:ascii="CharterITC" w:hAnsi="CharterITC"/>
                <w:sz w:val="22"/>
                <w:szCs w:val="22"/>
              </w:rPr>
            </w:pPr>
            <w:r w:rsidRPr="00B674DA">
              <w:rPr>
                <w:rFonts w:ascii="CharterITC" w:hAnsi="CharterITC"/>
                <w:sz w:val="22"/>
                <w:szCs w:val="22"/>
              </w:rPr>
              <w:t>1 шт.</w:t>
            </w:r>
          </w:p>
          <w:p w:rsidR="00F53E43" w:rsidRPr="00B674DA" w:rsidRDefault="00F53E43" w:rsidP="00550B9E">
            <w:pPr>
              <w:spacing w:after="120"/>
              <w:rPr>
                <w:rFonts w:ascii="CharterITC" w:hAnsi="CharterITC"/>
                <w:sz w:val="22"/>
                <w:szCs w:val="22"/>
              </w:rPr>
            </w:pPr>
          </w:p>
        </w:tc>
      </w:tr>
    </w:tbl>
    <w:p w:rsidR="00D46778" w:rsidRDefault="00D46778" w:rsidP="001F7EE7">
      <w:pPr>
        <w:pStyle w:val="ab"/>
        <w:spacing w:after="120"/>
        <w:ind w:left="426"/>
        <w:contextualSpacing w:val="0"/>
        <w:jc w:val="both"/>
        <w:rPr>
          <w:rFonts w:ascii="CharterITC" w:hAnsi="CharterITC"/>
          <w:sz w:val="22"/>
          <w:szCs w:val="22"/>
        </w:rPr>
      </w:pPr>
    </w:p>
    <w:p w:rsidR="004424CF" w:rsidRPr="001F7EE7" w:rsidRDefault="004424CF" w:rsidP="001F7EE7">
      <w:pPr>
        <w:pStyle w:val="ab"/>
        <w:numPr>
          <w:ilvl w:val="0"/>
          <w:numId w:val="28"/>
        </w:numPr>
        <w:spacing w:after="120"/>
        <w:ind w:left="426" w:hanging="426"/>
        <w:contextualSpacing w:val="0"/>
        <w:jc w:val="both"/>
        <w:rPr>
          <w:rFonts w:ascii="CharterITC" w:hAnsi="CharterITC"/>
          <w:sz w:val="22"/>
          <w:szCs w:val="22"/>
        </w:rPr>
      </w:pPr>
      <w:r w:rsidRPr="001F7EE7">
        <w:rPr>
          <w:rFonts w:ascii="CharterITC" w:hAnsi="CharterITC"/>
          <w:sz w:val="22"/>
          <w:szCs w:val="22"/>
        </w:rPr>
        <w:t xml:space="preserve">Участник </w:t>
      </w:r>
      <w:r w:rsidR="00BE4F1B">
        <w:rPr>
          <w:rFonts w:ascii="CharterITC" w:hAnsi="CharterITC"/>
          <w:sz w:val="22"/>
          <w:szCs w:val="22"/>
        </w:rPr>
        <w:t>д</w:t>
      </w:r>
      <w:r w:rsidRPr="001F7EE7">
        <w:rPr>
          <w:rFonts w:ascii="CharterITC" w:hAnsi="CharterITC"/>
          <w:sz w:val="22"/>
          <w:szCs w:val="22"/>
        </w:rPr>
        <w:t xml:space="preserve">олевого </w:t>
      </w:r>
      <w:r w:rsidR="00BE4F1B">
        <w:rPr>
          <w:rFonts w:ascii="CharterITC" w:hAnsi="CharterITC"/>
          <w:sz w:val="22"/>
          <w:szCs w:val="22"/>
        </w:rPr>
        <w:t>с</w:t>
      </w:r>
      <w:r w:rsidRPr="001F7EE7">
        <w:rPr>
          <w:rFonts w:ascii="CharterITC" w:hAnsi="CharterITC"/>
          <w:sz w:val="22"/>
          <w:szCs w:val="22"/>
        </w:rPr>
        <w:t xml:space="preserve">троительства не вправе требовать от Застройщика внесения каких-либо изменений в настоящее Приложение </w:t>
      </w:r>
      <w:r w:rsidR="00BE4F1B">
        <w:rPr>
          <w:rFonts w:ascii="CharterITC" w:hAnsi="CharterITC"/>
          <w:sz w:val="22"/>
          <w:szCs w:val="22"/>
        </w:rPr>
        <w:t>№ </w:t>
      </w:r>
      <w:r w:rsidR="00D05E4F">
        <w:rPr>
          <w:rFonts w:ascii="CharterITC" w:hAnsi="CharterITC"/>
          <w:sz w:val="22"/>
          <w:szCs w:val="22"/>
        </w:rPr>
        <w:t>2</w:t>
      </w:r>
      <w:r w:rsidR="00BE4F1B">
        <w:rPr>
          <w:rFonts w:ascii="CharterITC" w:hAnsi="CharterITC"/>
          <w:sz w:val="22"/>
          <w:szCs w:val="22"/>
        </w:rPr>
        <w:t xml:space="preserve"> к Договору</w:t>
      </w:r>
      <w:r w:rsidRPr="001F7EE7">
        <w:rPr>
          <w:rFonts w:ascii="CharterITC" w:hAnsi="CharterITC"/>
          <w:sz w:val="22"/>
          <w:szCs w:val="22"/>
        </w:rPr>
        <w:t>.</w:t>
      </w:r>
    </w:p>
    <w:p w:rsidR="004424CF" w:rsidRPr="001F7EE7" w:rsidRDefault="004424CF" w:rsidP="001F7EE7">
      <w:pPr>
        <w:pStyle w:val="ab"/>
        <w:numPr>
          <w:ilvl w:val="0"/>
          <w:numId w:val="28"/>
        </w:numPr>
        <w:spacing w:after="120"/>
        <w:ind w:left="425" w:hanging="425"/>
        <w:contextualSpacing w:val="0"/>
        <w:jc w:val="both"/>
        <w:rPr>
          <w:rFonts w:ascii="CharterITC" w:hAnsi="CharterITC"/>
          <w:sz w:val="22"/>
          <w:szCs w:val="22"/>
        </w:rPr>
      </w:pPr>
      <w:proofErr w:type="gramStart"/>
      <w:r w:rsidRPr="001F7EE7">
        <w:rPr>
          <w:rFonts w:ascii="CharterITC" w:hAnsi="CharterITC"/>
          <w:sz w:val="22"/>
          <w:szCs w:val="22"/>
        </w:rPr>
        <w:t>Стороны согласились, что в случае снятия изготовителем с производства используемых материалов и/или оборудования, увеличени</w:t>
      </w:r>
      <w:r w:rsidR="005F5123">
        <w:rPr>
          <w:rFonts w:ascii="CharterITC" w:hAnsi="CharterITC"/>
          <w:sz w:val="22"/>
          <w:szCs w:val="22"/>
        </w:rPr>
        <w:t>я</w:t>
      </w:r>
      <w:r w:rsidRPr="001F7EE7">
        <w:rPr>
          <w:rFonts w:ascii="CharterITC" w:hAnsi="CharterITC"/>
          <w:sz w:val="22"/>
          <w:szCs w:val="22"/>
        </w:rPr>
        <w:t xml:space="preserve"> стоимости материалов и/или оборудования, внесения изменений в Проектную документацию и при прочих подобных обстоятельствах, Застройщик вправе заменить оборудование и/или материалы, используемые при выполнении работ по внутренней отделке, на соответствующие указанному варианту/стилю внутренней отделки оборудование и/или материалы с аналогичными либо улучшенными характеристиками</w:t>
      </w:r>
      <w:proofErr w:type="gramEnd"/>
      <w:r w:rsidRPr="001F7EE7">
        <w:rPr>
          <w:rFonts w:ascii="CharterITC" w:hAnsi="CharterITC"/>
          <w:sz w:val="22"/>
          <w:szCs w:val="22"/>
        </w:rPr>
        <w:t>, аналогичного либо выше класса, модели, марки, серии, артикула, без изменения Цены Договора.</w:t>
      </w:r>
    </w:p>
    <w:p w:rsidR="004424CF" w:rsidRPr="001F7EE7" w:rsidRDefault="004424CF" w:rsidP="001F7EE7">
      <w:pPr>
        <w:spacing w:after="120"/>
        <w:ind w:left="426"/>
        <w:jc w:val="both"/>
        <w:rPr>
          <w:rFonts w:ascii="CharterITC" w:hAnsi="CharterITC"/>
          <w:sz w:val="22"/>
          <w:szCs w:val="22"/>
        </w:rPr>
      </w:pPr>
      <w:proofErr w:type="gramStart"/>
      <w:r w:rsidRPr="001F7EE7">
        <w:rPr>
          <w:rFonts w:ascii="CharterITC" w:hAnsi="CharterITC"/>
          <w:sz w:val="22"/>
          <w:szCs w:val="22"/>
        </w:rPr>
        <w:t xml:space="preserve">Стороны подтверждают, что вышеуказанные изменения не являются изменением условий Договора о характеристиках Объекта </w:t>
      </w:r>
      <w:r w:rsidR="005F5123">
        <w:rPr>
          <w:rFonts w:ascii="CharterITC" w:hAnsi="CharterITC"/>
          <w:sz w:val="22"/>
          <w:szCs w:val="22"/>
        </w:rPr>
        <w:t>д</w:t>
      </w:r>
      <w:r w:rsidRPr="001F7EE7">
        <w:rPr>
          <w:rFonts w:ascii="CharterITC" w:hAnsi="CharterITC"/>
          <w:sz w:val="22"/>
          <w:szCs w:val="22"/>
        </w:rPr>
        <w:t xml:space="preserve">олевого </w:t>
      </w:r>
      <w:r w:rsidR="005F5123">
        <w:rPr>
          <w:rFonts w:ascii="CharterITC" w:hAnsi="CharterITC"/>
          <w:sz w:val="22"/>
          <w:szCs w:val="22"/>
        </w:rPr>
        <w:t>строительства</w:t>
      </w:r>
      <w:r w:rsidRPr="001F7EE7">
        <w:rPr>
          <w:rFonts w:ascii="CharterITC" w:hAnsi="CharterITC"/>
          <w:sz w:val="22"/>
          <w:szCs w:val="22"/>
        </w:rPr>
        <w:t xml:space="preserve">, а также не предоставляют Участнику </w:t>
      </w:r>
      <w:r w:rsidR="005F5123">
        <w:rPr>
          <w:rFonts w:ascii="CharterITC" w:hAnsi="CharterITC"/>
          <w:sz w:val="22"/>
          <w:szCs w:val="22"/>
        </w:rPr>
        <w:t>д</w:t>
      </w:r>
      <w:r w:rsidRPr="001F7EE7">
        <w:rPr>
          <w:rFonts w:ascii="CharterITC" w:hAnsi="CharterITC"/>
          <w:sz w:val="22"/>
          <w:szCs w:val="22"/>
        </w:rPr>
        <w:t xml:space="preserve">олевого </w:t>
      </w:r>
      <w:r w:rsidR="005F5123">
        <w:rPr>
          <w:rFonts w:ascii="CharterITC" w:hAnsi="CharterITC"/>
          <w:sz w:val="22"/>
          <w:szCs w:val="22"/>
        </w:rPr>
        <w:t>с</w:t>
      </w:r>
      <w:r w:rsidRPr="001F7EE7">
        <w:rPr>
          <w:rFonts w:ascii="CharterITC" w:hAnsi="CharterITC"/>
          <w:sz w:val="22"/>
          <w:szCs w:val="22"/>
        </w:rPr>
        <w:t xml:space="preserve">троительства прав отказаться от подписания Передаточного </w:t>
      </w:r>
      <w:r w:rsidR="005F5123">
        <w:rPr>
          <w:rFonts w:ascii="CharterITC" w:hAnsi="CharterITC"/>
          <w:sz w:val="22"/>
          <w:szCs w:val="22"/>
        </w:rPr>
        <w:t>а</w:t>
      </w:r>
      <w:r w:rsidRPr="001F7EE7">
        <w:rPr>
          <w:rFonts w:ascii="CharterITC" w:hAnsi="CharterITC"/>
          <w:sz w:val="22"/>
          <w:szCs w:val="22"/>
        </w:rPr>
        <w:t>кта</w:t>
      </w:r>
      <w:r w:rsidR="005F5123">
        <w:rPr>
          <w:rFonts w:ascii="CharterITC" w:hAnsi="CharterITC"/>
          <w:sz w:val="22"/>
          <w:szCs w:val="22"/>
        </w:rPr>
        <w:t xml:space="preserve"> либо</w:t>
      </w:r>
      <w:r w:rsidRPr="001F7EE7">
        <w:rPr>
          <w:rFonts w:ascii="CharterITC" w:hAnsi="CharterITC"/>
          <w:sz w:val="22"/>
          <w:szCs w:val="22"/>
        </w:rPr>
        <w:t xml:space="preserve"> требовать одностороннего расторжения Договора, изменения Цены Договора, возврата уплаченных денежных средств, применения к Застройщику каких-либо мер фина</w:t>
      </w:r>
      <w:r w:rsidR="005F5123" w:rsidRPr="005F5123">
        <w:rPr>
          <w:rFonts w:ascii="CharterITC" w:hAnsi="CharterITC"/>
          <w:sz w:val="22"/>
          <w:szCs w:val="22"/>
        </w:rPr>
        <w:t xml:space="preserve">нсовой ответственности, </w:t>
      </w:r>
      <w:r w:rsidR="005F5123">
        <w:rPr>
          <w:rFonts w:ascii="CharterITC" w:hAnsi="CharterITC"/>
          <w:sz w:val="22"/>
          <w:szCs w:val="22"/>
        </w:rPr>
        <w:t xml:space="preserve">либо требовать </w:t>
      </w:r>
      <w:r w:rsidRPr="001F7EE7">
        <w:rPr>
          <w:rFonts w:ascii="CharterITC" w:hAnsi="CharterITC"/>
          <w:sz w:val="22"/>
          <w:szCs w:val="22"/>
        </w:rPr>
        <w:t>использования Застройщиком заменяемых материалов и/или оборудования либо выдачи каких-либо указаний</w:t>
      </w:r>
      <w:proofErr w:type="gramEnd"/>
      <w:r w:rsidRPr="001F7EE7">
        <w:rPr>
          <w:rFonts w:ascii="CharterITC" w:hAnsi="CharterITC"/>
          <w:sz w:val="22"/>
          <w:szCs w:val="22"/>
        </w:rPr>
        <w:t xml:space="preserve"> Застройщику по поводу отделочных работ. </w:t>
      </w:r>
    </w:p>
    <w:p w:rsidR="004424CF" w:rsidRDefault="004424CF" w:rsidP="001F7EE7">
      <w:pPr>
        <w:spacing w:after="120"/>
        <w:ind w:left="426"/>
        <w:jc w:val="both"/>
        <w:rPr>
          <w:rFonts w:ascii="CharterITC" w:hAnsi="CharterITC"/>
          <w:sz w:val="22"/>
          <w:szCs w:val="22"/>
        </w:rPr>
      </w:pPr>
      <w:r w:rsidRPr="001F7EE7">
        <w:rPr>
          <w:rFonts w:ascii="CharterITC" w:hAnsi="CharterITC"/>
          <w:sz w:val="22"/>
          <w:szCs w:val="22"/>
        </w:rPr>
        <w:t xml:space="preserve">Внесение таких изменений не требует специального уведомления Участника </w:t>
      </w:r>
      <w:r w:rsidR="005F5123">
        <w:rPr>
          <w:rFonts w:ascii="CharterITC" w:hAnsi="CharterITC"/>
          <w:sz w:val="22"/>
          <w:szCs w:val="22"/>
        </w:rPr>
        <w:t>д</w:t>
      </w:r>
      <w:r w:rsidRPr="001F7EE7">
        <w:rPr>
          <w:rFonts w:ascii="CharterITC" w:hAnsi="CharterITC"/>
          <w:sz w:val="22"/>
          <w:szCs w:val="22"/>
        </w:rPr>
        <w:t xml:space="preserve">олевого </w:t>
      </w:r>
      <w:r w:rsidR="005F5123">
        <w:rPr>
          <w:rFonts w:ascii="CharterITC" w:hAnsi="CharterITC"/>
          <w:sz w:val="22"/>
          <w:szCs w:val="22"/>
        </w:rPr>
        <w:t>с</w:t>
      </w:r>
      <w:r w:rsidRPr="001F7EE7">
        <w:rPr>
          <w:rFonts w:ascii="CharterITC" w:hAnsi="CharterITC"/>
          <w:sz w:val="22"/>
          <w:szCs w:val="22"/>
        </w:rPr>
        <w:t>троительства и подписания дополнительного соглашения к Договору.</w:t>
      </w:r>
    </w:p>
    <w:p w:rsidR="0087648F" w:rsidRPr="00560A12" w:rsidRDefault="0087648F" w:rsidP="001F7EE7">
      <w:pPr>
        <w:pStyle w:val="ab"/>
        <w:numPr>
          <w:ilvl w:val="0"/>
          <w:numId w:val="28"/>
        </w:numPr>
        <w:spacing w:after="120"/>
        <w:ind w:left="425" w:hanging="425"/>
        <w:contextualSpacing w:val="0"/>
        <w:jc w:val="both"/>
        <w:rPr>
          <w:rFonts w:ascii="CharterITC" w:hAnsi="CharterITC"/>
          <w:sz w:val="22"/>
          <w:szCs w:val="22"/>
        </w:rPr>
      </w:pPr>
      <w:r w:rsidRPr="00F2438E">
        <w:rPr>
          <w:rFonts w:ascii="CharterITC" w:hAnsi="CharterITC"/>
          <w:sz w:val="22"/>
          <w:szCs w:val="22"/>
        </w:rPr>
        <w:t xml:space="preserve">Участник </w:t>
      </w:r>
      <w:r>
        <w:rPr>
          <w:rFonts w:ascii="CharterITC" w:hAnsi="CharterITC"/>
          <w:sz w:val="22"/>
          <w:szCs w:val="22"/>
        </w:rPr>
        <w:t>д</w:t>
      </w:r>
      <w:r w:rsidRPr="00F2438E">
        <w:rPr>
          <w:rFonts w:ascii="CharterITC" w:hAnsi="CharterITC"/>
          <w:sz w:val="22"/>
          <w:szCs w:val="22"/>
        </w:rPr>
        <w:t xml:space="preserve">олевого </w:t>
      </w:r>
      <w:r>
        <w:rPr>
          <w:rFonts w:ascii="CharterITC" w:hAnsi="CharterITC"/>
          <w:sz w:val="22"/>
          <w:szCs w:val="22"/>
        </w:rPr>
        <w:t>с</w:t>
      </w:r>
      <w:r w:rsidRPr="00F2438E">
        <w:rPr>
          <w:rFonts w:ascii="CharterITC" w:hAnsi="CharterITC"/>
          <w:sz w:val="22"/>
          <w:szCs w:val="22"/>
        </w:rPr>
        <w:t xml:space="preserve">троительства </w:t>
      </w:r>
      <w:r>
        <w:rPr>
          <w:rFonts w:ascii="CharterITC" w:hAnsi="CharterITC"/>
          <w:sz w:val="22"/>
          <w:szCs w:val="22"/>
        </w:rPr>
        <w:t xml:space="preserve">осознает и согласен с тем, что в результате отделки Объекта долевого строительства его Фактическая площадь может </w:t>
      </w:r>
      <w:r w:rsidR="00D46778">
        <w:rPr>
          <w:rFonts w:ascii="CharterITC" w:hAnsi="CharterITC"/>
          <w:sz w:val="22"/>
          <w:szCs w:val="22"/>
        </w:rPr>
        <w:t>измениться</w:t>
      </w:r>
      <w:r>
        <w:rPr>
          <w:rFonts w:ascii="CharterITC" w:hAnsi="CharterITC"/>
          <w:sz w:val="22"/>
          <w:szCs w:val="22"/>
        </w:rPr>
        <w:t xml:space="preserve"> по сравнению с площадью, полученной в результате обмеров Кадастровым инженером. Такое </w:t>
      </w:r>
      <w:r w:rsidR="00D46778">
        <w:rPr>
          <w:rFonts w:ascii="CharterITC" w:hAnsi="CharterITC"/>
          <w:sz w:val="22"/>
          <w:szCs w:val="22"/>
        </w:rPr>
        <w:t>изменение</w:t>
      </w:r>
      <w:r>
        <w:rPr>
          <w:rFonts w:ascii="CharterITC" w:hAnsi="CharterITC"/>
          <w:sz w:val="22"/>
          <w:szCs w:val="22"/>
        </w:rPr>
        <w:t xml:space="preserve"> Фактической площади не является основанием для пересмотра Цены Договора</w:t>
      </w:r>
      <w:r w:rsidR="00D46778">
        <w:rPr>
          <w:rFonts w:ascii="CharterITC" w:hAnsi="CharterITC"/>
          <w:sz w:val="22"/>
          <w:szCs w:val="22"/>
        </w:rPr>
        <w:t xml:space="preserve"> в большую или меньшую сторону</w:t>
      </w:r>
      <w:r>
        <w:rPr>
          <w:rFonts w:ascii="CharterITC" w:hAnsi="CharterITC"/>
          <w:sz w:val="22"/>
          <w:szCs w:val="22"/>
        </w:rPr>
        <w:t>.</w:t>
      </w:r>
    </w:p>
    <w:p w:rsidR="00560A12" w:rsidRPr="00560A12" w:rsidRDefault="00560A12" w:rsidP="001F7EE7">
      <w:pPr>
        <w:pStyle w:val="ab"/>
        <w:numPr>
          <w:ilvl w:val="0"/>
          <w:numId w:val="28"/>
        </w:numPr>
        <w:spacing w:after="120"/>
        <w:ind w:left="425" w:hanging="425"/>
        <w:contextualSpacing w:val="0"/>
        <w:jc w:val="both"/>
        <w:rPr>
          <w:rFonts w:ascii="CharterITC" w:hAnsi="CharterITC"/>
          <w:sz w:val="22"/>
          <w:szCs w:val="22"/>
        </w:rPr>
      </w:pPr>
      <w:r w:rsidRPr="00560A12">
        <w:rPr>
          <w:rFonts w:ascii="CharterITC" w:hAnsi="CharterITC"/>
          <w:sz w:val="22"/>
          <w:szCs w:val="22"/>
        </w:rPr>
        <w:t>Стороны согласуют стиль отделки Объекта долевого строительства и подробное описание соответствующего стиля отделки в отдельном соглашении между Застройщиком и Участником долевого строительства.</w:t>
      </w:r>
    </w:p>
    <w:p w:rsidR="003E0572" w:rsidRDefault="003E0572" w:rsidP="001F7EE7">
      <w:pPr>
        <w:spacing w:after="120"/>
        <w:jc w:val="both"/>
        <w:rPr>
          <w:rFonts w:ascii="CharterITC" w:hAnsi="CharterITC"/>
          <w:b/>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00"/>
      </w:tblGrid>
      <w:tr w:rsidR="00805BF9" w:rsidRPr="00AB405B" w:rsidTr="009E7A76">
        <w:tc>
          <w:tcPr>
            <w:tcW w:w="4687" w:type="dxa"/>
          </w:tcPr>
          <w:p w:rsidR="00805BF9" w:rsidRPr="00AB405B" w:rsidRDefault="00805BF9" w:rsidP="009E7A76">
            <w:pPr>
              <w:spacing w:after="120"/>
              <w:jc w:val="both"/>
              <w:rPr>
                <w:rFonts w:ascii="CharterITC" w:hAnsi="CharterITC"/>
                <w:b/>
                <w:sz w:val="22"/>
                <w:szCs w:val="22"/>
              </w:rPr>
            </w:pPr>
            <w:r w:rsidRPr="00AB405B">
              <w:rPr>
                <w:rFonts w:ascii="CharterITC" w:hAnsi="CharterITC"/>
                <w:sz w:val="22"/>
                <w:szCs w:val="22"/>
              </w:rPr>
              <w:t xml:space="preserve">Застройщик  </w:t>
            </w:r>
          </w:p>
        </w:tc>
        <w:tc>
          <w:tcPr>
            <w:tcW w:w="4600" w:type="dxa"/>
          </w:tcPr>
          <w:p w:rsidR="00805BF9" w:rsidRPr="00AB405B" w:rsidRDefault="00805BF9" w:rsidP="009E7A76">
            <w:pPr>
              <w:pStyle w:val="a1"/>
              <w:rPr>
                <w:rFonts w:ascii="CharterITC" w:hAnsi="CharterITC"/>
                <w:b/>
                <w:sz w:val="22"/>
                <w:szCs w:val="22"/>
              </w:rPr>
            </w:pPr>
            <w:r w:rsidRPr="00AB405B">
              <w:rPr>
                <w:rFonts w:ascii="CharterITC" w:hAnsi="CharterITC"/>
                <w:sz w:val="22"/>
                <w:szCs w:val="22"/>
              </w:rPr>
              <w:t>Участник долевого строительства</w:t>
            </w:r>
          </w:p>
        </w:tc>
      </w:tr>
      <w:tr w:rsidR="00805BF9" w:rsidRPr="00AB405B" w:rsidTr="009E7A76">
        <w:tc>
          <w:tcPr>
            <w:tcW w:w="4687" w:type="dxa"/>
          </w:tcPr>
          <w:p w:rsidR="00805BF9" w:rsidRPr="00AB405B" w:rsidRDefault="00805BF9" w:rsidP="009E7A76">
            <w:pPr>
              <w:pStyle w:val="a1"/>
              <w:rPr>
                <w:rFonts w:ascii="CharterITC" w:hAnsi="CharterITC"/>
                <w:sz w:val="22"/>
                <w:szCs w:val="22"/>
              </w:rPr>
            </w:pPr>
            <w:r w:rsidRPr="00AB405B">
              <w:rPr>
                <w:rFonts w:ascii="CharterITC" w:hAnsi="CharterITC"/>
                <w:sz w:val="22"/>
                <w:szCs w:val="22"/>
              </w:rPr>
              <w:t>Генеральный директор</w:t>
            </w:r>
          </w:p>
          <w:p w:rsidR="00805BF9" w:rsidRPr="00AB405B" w:rsidRDefault="00805BF9" w:rsidP="009E7A76">
            <w:pPr>
              <w:pStyle w:val="a1"/>
              <w:rPr>
                <w:rFonts w:ascii="CharterITC" w:hAnsi="CharterITC"/>
                <w:sz w:val="22"/>
                <w:szCs w:val="22"/>
              </w:rPr>
            </w:pPr>
            <w:r w:rsidRPr="00AB405B">
              <w:rPr>
                <w:rFonts w:ascii="CharterITC" w:hAnsi="CharterITC"/>
                <w:sz w:val="22"/>
                <w:szCs w:val="22"/>
              </w:rPr>
              <w:t>ООО «Акватория»</w:t>
            </w: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b/>
                <w:sz w:val="22"/>
                <w:szCs w:val="22"/>
              </w:rPr>
            </w:pPr>
            <w:r w:rsidRPr="00AB405B">
              <w:rPr>
                <w:rFonts w:ascii="CharterITC" w:hAnsi="CharterITC"/>
                <w:sz w:val="22"/>
                <w:szCs w:val="22"/>
              </w:rPr>
              <w:t>___________________(</w:t>
            </w:r>
            <w:proofErr w:type="spellStart"/>
            <w:r w:rsidRPr="00AB405B">
              <w:rPr>
                <w:rFonts w:ascii="CharterITC" w:hAnsi="CharterITC"/>
                <w:sz w:val="22"/>
                <w:szCs w:val="22"/>
              </w:rPr>
              <w:t>Лукашин</w:t>
            </w:r>
            <w:proofErr w:type="spellEnd"/>
            <w:r w:rsidRPr="00AB405B">
              <w:rPr>
                <w:rFonts w:ascii="CharterITC" w:hAnsi="CharterITC"/>
                <w:sz w:val="22"/>
                <w:szCs w:val="22"/>
              </w:rPr>
              <w:t xml:space="preserve"> А.М.)</w:t>
            </w:r>
          </w:p>
        </w:tc>
        <w:tc>
          <w:tcPr>
            <w:tcW w:w="4600" w:type="dxa"/>
          </w:tcPr>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keepNext/>
              <w:widowControl w:val="0"/>
              <w:tabs>
                <w:tab w:val="left" w:pos="0"/>
              </w:tabs>
              <w:spacing w:after="120"/>
              <w:rPr>
                <w:rFonts w:ascii="CharterITC" w:hAnsi="CharterITC"/>
                <w:b/>
                <w:sz w:val="22"/>
                <w:szCs w:val="22"/>
              </w:rPr>
            </w:pPr>
            <w:r w:rsidRPr="00AB405B">
              <w:rPr>
                <w:rFonts w:ascii="CharterITC" w:hAnsi="CharterITC"/>
                <w:sz w:val="22"/>
                <w:szCs w:val="22"/>
              </w:rPr>
              <w:t>___________________</w:t>
            </w:r>
            <w:r w:rsidR="000D3437">
              <w:rPr>
                <w:rFonts w:ascii="CharterITC" w:hAnsi="CharterITC"/>
                <w:sz w:val="22"/>
                <w:szCs w:val="22"/>
                <w:highlight w:val="yellow"/>
              </w:rPr>
              <w:t>(ФИО)</w:t>
            </w:r>
          </w:p>
        </w:tc>
      </w:tr>
    </w:tbl>
    <w:p w:rsidR="00805BF9" w:rsidRDefault="00805BF9" w:rsidP="001F7EE7">
      <w:pPr>
        <w:spacing w:after="120"/>
        <w:jc w:val="both"/>
        <w:rPr>
          <w:rFonts w:ascii="CharterITC" w:hAnsi="CharterITC"/>
          <w:b/>
          <w:sz w:val="22"/>
          <w:szCs w:val="22"/>
        </w:rPr>
      </w:pPr>
    </w:p>
    <w:p w:rsidR="00D45F7D" w:rsidRPr="00D45F7D" w:rsidRDefault="00D45F7D" w:rsidP="001F7EE7">
      <w:pPr>
        <w:spacing w:after="120"/>
        <w:jc w:val="both"/>
        <w:rPr>
          <w:rFonts w:ascii="CharterITC" w:hAnsi="CharterITC"/>
          <w:b/>
          <w:sz w:val="22"/>
          <w:szCs w:val="22"/>
          <w:lang w:val="en-US"/>
        </w:rPr>
      </w:pPr>
    </w:p>
    <w:p w:rsidR="00D45F7D" w:rsidRDefault="00D45F7D" w:rsidP="00C27191">
      <w:pPr>
        <w:spacing w:after="120"/>
        <w:jc w:val="center"/>
        <w:outlineLvl w:val="0"/>
        <w:rPr>
          <w:rFonts w:ascii="CharterITC" w:hAnsi="CharterITC"/>
          <w:b/>
          <w:sz w:val="22"/>
          <w:szCs w:val="22"/>
        </w:rPr>
      </w:pPr>
      <w:r>
        <w:rPr>
          <w:rFonts w:ascii="CharterITC" w:hAnsi="CharterITC"/>
          <w:b/>
          <w:sz w:val="22"/>
          <w:szCs w:val="22"/>
        </w:rPr>
        <w:br w:type="page"/>
      </w:r>
    </w:p>
    <w:p w:rsidR="005F5123" w:rsidRPr="00BD02A7" w:rsidRDefault="005F5123" w:rsidP="00C27191">
      <w:pPr>
        <w:spacing w:after="120"/>
        <w:jc w:val="center"/>
        <w:outlineLvl w:val="0"/>
        <w:rPr>
          <w:rFonts w:ascii="CharterITC" w:hAnsi="CharterITC"/>
          <w:b/>
          <w:sz w:val="22"/>
          <w:szCs w:val="22"/>
        </w:rPr>
      </w:pPr>
      <w:r w:rsidRPr="00BD02A7">
        <w:rPr>
          <w:rFonts w:ascii="CharterITC" w:hAnsi="CharterITC"/>
          <w:b/>
          <w:sz w:val="22"/>
          <w:szCs w:val="22"/>
        </w:rPr>
        <w:t>ПРИЛОЖЕНИЕ №</w:t>
      </w:r>
      <w:r>
        <w:rPr>
          <w:rFonts w:ascii="CharterITC" w:hAnsi="CharterITC"/>
          <w:b/>
          <w:sz w:val="22"/>
          <w:szCs w:val="22"/>
        </w:rPr>
        <w:t xml:space="preserve"> </w:t>
      </w:r>
      <w:r w:rsidR="00BC685A">
        <w:rPr>
          <w:rFonts w:ascii="CharterITC" w:hAnsi="CharterITC"/>
          <w:b/>
          <w:sz w:val="22"/>
          <w:szCs w:val="22"/>
        </w:rPr>
        <w:t>3</w:t>
      </w:r>
    </w:p>
    <w:p w:rsidR="005F5123" w:rsidRPr="00865A65" w:rsidRDefault="005F5123" w:rsidP="005F260A">
      <w:pPr>
        <w:spacing w:after="120"/>
        <w:jc w:val="center"/>
        <w:rPr>
          <w:rFonts w:ascii="CharterITC" w:hAnsi="CharterITC"/>
          <w:sz w:val="22"/>
          <w:szCs w:val="22"/>
        </w:rPr>
      </w:pPr>
      <w:r w:rsidRPr="00865A65">
        <w:rPr>
          <w:rFonts w:ascii="CharterITC" w:hAnsi="CharterITC"/>
          <w:sz w:val="22"/>
          <w:szCs w:val="22"/>
        </w:rPr>
        <w:t>к Договору участия в долевом строительстве</w:t>
      </w:r>
    </w:p>
    <w:p w:rsidR="005F5123" w:rsidRPr="00997A80" w:rsidRDefault="005F5123" w:rsidP="005F260A">
      <w:pPr>
        <w:spacing w:after="120"/>
        <w:jc w:val="center"/>
        <w:rPr>
          <w:rFonts w:ascii="CharterITC" w:hAnsi="CharterITC"/>
          <w:sz w:val="22"/>
          <w:szCs w:val="22"/>
        </w:rPr>
      </w:pPr>
      <w:r w:rsidRPr="00865A65">
        <w:rPr>
          <w:rFonts w:ascii="CharterITC" w:hAnsi="CharterITC"/>
          <w:sz w:val="22"/>
          <w:szCs w:val="22"/>
        </w:rPr>
        <w:t>от</w:t>
      </w:r>
      <w:r>
        <w:rPr>
          <w:rFonts w:ascii="CharterITC" w:hAnsi="CharterITC"/>
          <w:sz w:val="22"/>
          <w:szCs w:val="22"/>
        </w:rPr>
        <w:t xml:space="preserve">  </w:t>
      </w:r>
      <w:r w:rsidRPr="00521581">
        <w:rPr>
          <w:rFonts w:ascii="CharterITC" w:hAnsi="CharterITC"/>
          <w:sz w:val="22"/>
          <w:szCs w:val="22"/>
          <w:highlight w:val="yellow"/>
        </w:rPr>
        <w:t>__</w:t>
      </w:r>
      <w:r>
        <w:rPr>
          <w:rFonts w:ascii="CharterITC" w:hAnsi="CharterITC"/>
          <w:sz w:val="22"/>
          <w:szCs w:val="22"/>
        </w:rPr>
        <w:t>.</w:t>
      </w:r>
      <w:r w:rsidRPr="00521581">
        <w:rPr>
          <w:rFonts w:ascii="CharterITC" w:hAnsi="CharterITC"/>
          <w:sz w:val="22"/>
          <w:szCs w:val="22"/>
          <w:highlight w:val="yellow"/>
        </w:rPr>
        <w:t>__</w:t>
      </w:r>
      <w:r>
        <w:rPr>
          <w:rFonts w:ascii="CharterITC" w:hAnsi="CharterITC"/>
          <w:sz w:val="22"/>
          <w:szCs w:val="22"/>
        </w:rPr>
        <w:t>.</w:t>
      </w:r>
      <w:r w:rsidRPr="00521581">
        <w:rPr>
          <w:rFonts w:ascii="CharterITC" w:hAnsi="CharterITC"/>
          <w:sz w:val="22"/>
          <w:szCs w:val="22"/>
          <w:highlight w:val="yellow"/>
        </w:rPr>
        <w:t>_____</w:t>
      </w:r>
      <w:r>
        <w:rPr>
          <w:rFonts w:ascii="CharterITC" w:hAnsi="CharterITC"/>
          <w:sz w:val="22"/>
          <w:szCs w:val="22"/>
        </w:rPr>
        <w:t xml:space="preserve">  г. № </w:t>
      </w:r>
      <w:r>
        <w:rPr>
          <w:rFonts w:ascii="CharterITC" w:hAnsi="CharterITC"/>
          <w:sz w:val="22"/>
          <w:szCs w:val="22"/>
          <w:lang w:val="en-US"/>
        </w:rPr>
        <w:t>AQT</w:t>
      </w:r>
      <w:r w:rsidRPr="00997A80">
        <w:rPr>
          <w:rFonts w:ascii="CharterITC" w:hAnsi="CharterITC"/>
          <w:sz w:val="22"/>
          <w:szCs w:val="22"/>
          <w:highlight w:val="yellow"/>
        </w:rPr>
        <w:t>-[месяц]/[год</w:t>
      </w:r>
      <w:proofErr w:type="gramStart"/>
      <w:r w:rsidRPr="00997A80">
        <w:rPr>
          <w:rFonts w:ascii="CharterITC" w:hAnsi="CharterITC"/>
          <w:sz w:val="22"/>
          <w:szCs w:val="22"/>
          <w:highlight w:val="yellow"/>
        </w:rPr>
        <w:t>]-</w:t>
      </w:r>
      <w:proofErr w:type="gramEnd"/>
      <w:r w:rsidRPr="00997A80">
        <w:rPr>
          <w:rFonts w:ascii="CharterITC" w:hAnsi="CharterITC"/>
          <w:sz w:val="22"/>
          <w:szCs w:val="22"/>
          <w:highlight w:val="yellow"/>
        </w:rPr>
        <w:t>[порядковый номер ДДУ]</w:t>
      </w:r>
    </w:p>
    <w:p w:rsidR="005F5123" w:rsidRPr="00885F61" w:rsidRDefault="005F5123">
      <w:pPr>
        <w:spacing w:after="120"/>
        <w:rPr>
          <w:rFonts w:ascii="CharterITC" w:hAnsi="CharterITC"/>
          <w:sz w:val="22"/>
          <w:szCs w:val="22"/>
        </w:rPr>
      </w:pPr>
    </w:p>
    <w:p w:rsidR="005F5123" w:rsidRPr="001D214A" w:rsidRDefault="005F5123">
      <w:pPr>
        <w:spacing w:after="120"/>
        <w:jc w:val="center"/>
        <w:outlineLvl w:val="1"/>
        <w:rPr>
          <w:rFonts w:ascii="CharterITC" w:hAnsi="CharterITC"/>
          <w:b/>
          <w:smallCaps/>
          <w:sz w:val="22"/>
          <w:szCs w:val="22"/>
        </w:rPr>
      </w:pPr>
      <w:r w:rsidRPr="001F7EE7">
        <w:rPr>
          <w:rFonts w:ascii="CharterITC" w:hAnsi="CharterITC"/>
          <w:b/>
          <w:smallCaps/>
          <w:sz w:val="22"/>
          <w:szCs w:val="22"/>
        </w:rPr>
        <w:t>Документация, переданная Застройщиком Участнику долевого строительства</w:t>
      </w:r>
      <w:r>
        <w:rPr>
          <w:rFonts w:ascii="CharterITC" w:hAnsi="CharterITC"/>
          <w:b/>
          <w:smallCaps/>
          <w:sz w:val="22"/>
          <w:szCs w:val="22"/>
        </w:rPr>
        <w:t xml:space="preserve"> </w:t>
      </w:r>
    </w:p>
    <w:p w:rsidR="005F5123" w:rsidRPr="005F5123" w:rsidRDefault="005F5123">
      <w:pPr>
        <w:spacing w:after="120"/>
        <w:ind w:left="426" w:hanging="425"/>
        <w:jc w:val="both"/>
        <w:rPr>
          <w:rFonts w:ascii="CharterITC" w:hAnsi="CharterITC"/>
          <w:sz w:val="22"/>
          <w:szCs w:val="22"/>
        </w:rPr>
      </w:pP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Разрешение на строительство № 77-147000-017458-2018 от 27.06.2018</w:t>
      </w:r>
      <w:r w:rsidRPr="00951460">
        <w:rPr>
          <w:rFonts w:ascii="CharterITC" w:hAnsi="CharterITC"/>
          <w:szCs w:val="22"/>
          <w:lang w:val="en-US"/>
        </w:rPr>
        <w:t> </w:t>
      </w:r>
      <w:r w:rsidRPr="001F7EE7">
        <w:rPr>
          <w:rFonts w:ascii="CharterITC" w:hAnsi="CharterITC"/>
          <w:szCs w:val="22"/>
          <w:lang w:val="ru-RU"/>
        </w:rPr>
        <w:t>г.;</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5F5123">
        <w:rPr>
          <w:rFonts w:ascii="CharterITC" w:hAnsi="CharterITC"/>
          <w:szCs w:val="22"/>
          <w:lang w:val="ru-RU"/>
        </w:rPr>
        <w:t>Договор</w:t>
      </w:r>
      <w:r w:rsidRPr="001F7EE7">
        <w:rPr>
          <w:rFonts w:ascii="CharterITC" w:hAnsi="CharterITC"/>
          <w:szCs w:val="22"/>
          <w:lang w:val="ru-RU"/>
        </w:rPr>
        <w:t xml:space="preserve"> аренды земельного участка для целей эксплуатации объект</w:t>
      </w:r>
      <w:r>
        <w:rPr>
          <w:rFonts w:ascii="CharterITC" w:hAnsi="CharterITC"/>
          <w:szCs w:val="22"/>
          <w:lang w:val="ru-RU"/>
        </w:rPr>
        <w:t>ов</w:t>
      </w:r>
      <w:r w:rsidRPr="001F7EE7">
        <w:rPr>
          <w:rFonts w:ascii="CharterITC" w:hAnsi="CharterITC"/>
          <w:szCs w:val="22"/>
          <w:lang w:val="ru-RU"/>
        </w:rPr>
        <w:t xml:space="preserve"> капитального строительства от 26.08.2010</w:t>
      </w:r>
      <w:r w:rsidRPr="00521485">
        <w:rPr>
          <w:rFonts w:ascii="CharterITC" w:hAnsi="CharterITC"/>
          <w:szCs w:val="22"/>
        </w:rPr>
        <w:t> </w:t>
      </w:r>
      <w:r w:rsidRPr="001F7EE7">
        <w:rPr>
          <w:rFonts w:ascii="CharterITC" w:hAnsi="CharterITC"/>
          <w:szCs w:val="22"/>
          <w:lang w:val="ru-RU"/>
        </w:rPr>
        <w:t>г. №</w:t>
      </w:r>
      <w:r w:rsidRPr="00521485">
        <w:rPr>
          <w:rFonts w:ascii="CharterITC" w:hAnsi="CharterITC"/>
          <w:szCs w:val="22"/>
        </w:rPr>
        <w:t> </w:t>
      </w:r>
      <w:r w:rsidRPr="005F5123">
        <w:rPr>
          <w:rFonts w:ascii="CharterITC" w:hAnsi="CharterITC"/>
          <w:szCs w:val="22"/>
          <w:lang w:val="ru-RU"/>
        </w:rPr>
        <w:t>М-09-034904, зарегистрированн</w:t>
      </w:r>
      <w:r>
        <w:rPr>
          <w:rFonts w:ascii="CharterITC" w:hAnsi="CharterITC"/>
          <w:szCs w:val="22"/>
          <w:lang w:val="ru-RU"/>
        </w:rPr>
        <w:t xml:space="preserve">ый </w:t>
      </w:r>
      <w:r w:rsidRPr="005F5123">
        <w:rPr>
          <w:rFonts w:ascii="CharterITC" w:hAnsi="CharterITC"/>
          <w:szCs w:val="22"/>
          <w:lang w:val="ru-RU"/>
        </w:rPr>
        <w:t>29.09.2010 г. за №</w:t>
      </w:r>
      <w:r>
        <w:rPr>
          <w:rFonts w:ascii="CharterITC" w:hAnsi="CharterITC"/>
          <w:szCs w:val="22"/>
          <w:lang w:val="ru-RU"/>
        </w:rPr>
        <w:t> </w:t>
      </w:r>
      <w:r w:rsidRPr="001F7EE7">
        <w:rPr>
          <w:rFonts w:ascii="CharterITC" w:hAnsi="CharterITC"/>
          <w:szCs w:val="22"/>
          <w:lang w:val="ru-RU"/>
        </w:rPr>
        <w:t>77-77-14/015/2010-98 (со всеми изменениями и дополнениями на дату настоящего Договора);</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Выписка из Единого государственного реестра недвижимости на Земельн</w:t>
      </w:r>
      <w:r w:rsidRPr="005F5123">
        <w:rPr>
          <w:rFonts w:ascii="CharterITC" w:hAnsi="CharterITC"/>
          <w:szCs w:val="22"/>
          <w:lang w:val="ru-RU"/>
        </w:rPr>
        <w:t>ый участок</w:t>
      </w:r>
      <w:r w:rsidRPr="001F7EE7">
        <w:rPr>
          <w:rFonts w:ascii="CharterITC" w:hAnsi="CharterITC"/>
          <w:szCs w:val="22"/>
          <w:lang w:val="ru-RU"/>
        </w:rPr>
        <w:t>;</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Проектная декларация в редакции на дату настоящего Договора;</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 xml:space="preserve">Заключение о соответствии застройщика и проектной документации требованиям, установленным </w:t>
      </w:r>
      <w:r>
        <w:rPr>
          <w:rFonts w:ascii="CharterITC" w:hAnsi="CharterITC"/>
          <w:szCs w:val="22"/>
          <w:lang w:val="ru-RU"/>
        </w:rPr>
        <w:t xml:space="preserve">Законом </w:t>
      </w:r>
      <w:r w:rsidRPr="001F7EE7">
        <w:rPr>
          <w:rFonts w:ascii="CharterITC" w:hAnsi="CharterITC"/>
          <w:szCs w:val="22"/>
          <w:lang w:val="ru-RU"/>
        </w:rPr>
        <w:t>№ 214-ФЗ;</w:t>
      </w:r>
    </w:p>
    <w:p w:rsidR="002573DE" w:rsidRPr="00792BD1" w:rsidRDefault="002573DE" w:rsidP="002573DE">
      <w:pPr>
        <w:pStyle w:val="BMKHeading3"/>
        <w:tabs>
          <w:tab w:val="clear" w:pos="360"/>
          <w:tab w:val="num" w:pos="1571"/>
        </w:tabs>
        <w:spacing w:after="120"/>
        <w:ind w:left="425" w:hanging="425"/>
        <w:outlineLvl w:val="9"/>
        <w:rPr>
          <w:rFonts w:ascii="CharterITC" w:hAnsi="CharterITC"/>
          <w:szCs w:val="22"/>
          <w:lang w:val="ru-RU"/>
        </w:rPr>
      </w:pPr>
      <w:r w:rsidRPr="00792BD1">
        <w:rPr>
          <w:rFonts w:ascii="CharterITC" w:hAnsi="CharterITC"/>
          <w:szCs w:val="22"/>
          <w:lang w:val="ru-RU"/>
        </w:rPr>
        <w:t>Положительные заключения негосударственной экспертизы проектной документации и результатов инженерных изысканий  № 77-2-1-3-0088-18 от 26.06.2018 г., № 77-2-1-2-004865-2018 от 15.11.2018 г., № 77-2-1-2-006848-2018 от 07.12.2018 г., № 77-2-1-2-015845-2019 от 26.06.2019 г.;</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Свидетельство о постановке на учет в налоговом органе;</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 xml:space="preserve">Устав </w:t>
      </w:r>
      <w:r>
        <w:rPr>
          <w:rFonts w:ascii="CharterITC" w:hAnsi="CharterITC"/>
          <w:szCs w:val="22"/>
          <w:lang w:val="ru-RU"/>
        </w:rPr>
        <w:t>Застройщика</w:t>
      </w:r>
      <w:r w:rsidRPr="001F7EE7">
        <w:rPr>
          <w:rFonts w:ascii="CharterITC" w:hAnsi="CharterITC"/>
          <w:szCs w:val="22"/>
          <w:lang w:val="ru-RU"/>
        </w:rPr>
        <w:t>;</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 xml:space="preserve">Решение </w:t>
      </w:r>
      <w:r>
        <w:rPr>
          <w:rFonts w:ascii="CharterITC" w:hAnsi="CharterITC"/>
          <w:szCs w:val="22"/>
          <w:lang w:val="ru-RU"/>
        </w:rPr>
        <w:t>о назначении единоличного исполнительного органа Застройщика</w:t>
      </w:r>
      <w:r w:rsidRPr="001F7EE7">
        <w:rPr>
          <w:rFonts w:ascii="CharterITC" w:hAnsi="CharterITC"/>
          <w:szCs w:val="22"/>
          <w:lang w:val="ru-RU"/>
        </w:rPr>
        <w:t>;</w:t>
      </w:r>
    </w:p>
    <w:p w:rsidR="00CE33FB" w:rsidRPr="001F7EE7" w:rsidRDefault="00CE33FB" w:rsidP="00CE33FB">
      <w:pPr>
        <w:pStyle w:val="BMKHeading3"/>
        <w:tabs>
          <w:tab w:val="clear" w:pos="360"/>
          <w:tab w:val="num" w:pos="1571"/>
        </w:tabs>
        <w:spacing w:after="120"/>
        <w:ind w:left="425" w:hanging="425"/>
        <w:outlineLvl w:val="9"/>
        <w:rPr>
          <w:rFonts w:ascii="CharterITC" w:hAnsi="CharterITC"/>
          <w:szCs w:val="22"/>
          <w:lang w:val="ru-RU"/>
        </w:rPr>
      </w:pPr>
      <w:r w:rsidRPr="001F7EE7">
        <w:rPr>
          <w:rFonts w:ascii="CharterITC" w:hAnsi="CharterITC"/>
          <w:szCs w:val="22"/>
          <w:lang w:val="ru-RU"/>
        </w:rPr>
        <w:t xml:space="preserve">Выписка из Единого государственного реестра юридических лиц в отношении </w:t>
      </w:r>
      <w:r>
        <w:rPr>
          <w:rFonts w:ascii="CharterITC" w:hAnsi="CharterITC"/>
          <w:szCs w:val="22"/>
          <w:lang w:val="ru-RU"/>
        </w:rPr>
        <w:t>Застройщика</w:t>
      </w:r>
      <w:r w:rsidRPr="001F7EE7">
        <w:rPr>
          <w:rFonts w:ascii="CharterITC" w:hAnsi="CharterITC"/>
          <w:szCs w:val="22"/>
          <w:lang w:val="ru-RU"/>
        </w:rPr>
        <w:t xml:space="preserve"> по состоянию на дату настоящего Договора.</w:t>
      </w:r>
    </w:p>
    <w:p w:rsidR="005F5123" w:rsidRDefault="005F5123" w:rsidP="00C27191">
      <w:pPr>
        <w:spacing w:after="120"/>
        <w:jc w:val="both"/>
        <w:rPr>
          <w:rFonts w:ascii="CharterITC" w:hAnsi="CharterITC"/>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00"/>
      </w:tblGrid>
      <w:tr w:rsidR="00805BF9" w:rsidRPr="00AB405B" w:rsidTr="009E7A76">
        <w:tc>
          <w:tcPr>
            <w:tcW w:w="4687" w:type="dxa"/>
          </w:tcPr>
          <w:p w:rsidR="00805BF9" w:rsidRPr="00AB405B" w:rsidRDefault="00805BF9" w:rsidP="009E7A76">
            <w:pPr>
              <w:spacing w:after="120"/>
              <w:jc w:val="both"/>
              <w:rPr>
                <w:rFonts w:ascii="CharterITC" w:hAnsi="CharterITC"/>
                <w:b/>
                <w:sz w:val="22"/>
                <w:szCs w:val="22"/>
              </w:rPr>
            </w:pPr>
            <w:r w:rsidRPr="00AB405B">
              <w:rPr>
                <w:rFonts w:ascii="CharterITC" w:hAnsi="CharterITC"/>
                <w:sz w:val="22"/>
                <w:szCs w:val="22"/>
              </w:rPr>
              <w:t xml:space="preserve">Застройщик  </w:t>
            </w:r>
          </w:p>
        </w:tc>
        <w:tc>
          <w:tcPr>
            <w:tcW w:w="4600" w:type="dxa"/>
          </w:tcPr>
          <w:p w:rsidR="00805BF9" w:rsidRPr="00AB405B" w:rsidRDefault="00805BF9" w:rsidP="009E7A76">
            <w:pPr>
              <w:pStyle w:val="a1"/>
              <w:rPr>
                <w:rFonts w:ascii="CharterITC" w:hAnsi="CharterITC"/>
                <w:b/>
                <w:sz w:val="22"/>
                <w:szCs w:val="22"/>
              </w:rPr>
            </w:pPr>
            <w:r w:rsidRPr="00AB405B">
              <w:rPr>
                <w:rFonts w:ascii="CharterITC" w:hAnsi="CharterITC"/>
                <w:sz w:val="22"/>
                <w:szCs w:val="22"/>
              </w:rPr>
              <w:t>Участник долевого строительства</w:t>
            </w:r>
          </w:p>
        </w:tc>
      </w:tr>
      <w:tr w:rsidR="00805BF9" w:rsidRPr="00AB405B" w:rsidTr="009E7A76">
        <w:tc>
          <w:tcPr>
            <w:tcW w:w="4687" w:type="dxa"/>
          </w:tcPr>
          <w:p w:rsidR="00805BF9" w:rsidRPr="00AB405B" w:rsidRDefault="00805BF9" w:rsidP="009E7A76">
            <w:pPr>
              <w:pStyle w:val="a1"/>
              <w:rPr>
                <w:rFonts w:ascii="CharterITC" w:hAnsi="CharterITC"/>
                <w:sz w:val="22"/>
                <w:szCs w:val="22"/>
              </w:rPr>
            </w:pPr>
            <w:r w:rsidRPr="00AB405B">
              <w:rPr>
                <w:rFonts w:ascii="CharterITC" w:hAnsi="CharterITC"/>
                <w:sz w:val="22"/>
                <w:szCs w:val="22"/>
              </w:rPr>
              <w:t>Генеральный директор</w:t>
            </w:r>
          </w:p>
          <w:p w:rsidR="00805BF9" w:rsidRPr="00AB405B" w:rsidRDefault="00805BF9" w:rsidP="009E7A76">
            <w:pPr>
              <w:pStyle w:val="a1"/>
              <w:rPr>
                <w:rFonts w:ascii="CharterITC" w:hAnsi="CharterITC"/>
                <w:sz w:val="22"/>
                <w:szCs w:val="22"/>
              </w:rPr>
            </w:pPr>
            <w:r w:rsidRPr="00AB405B">
              <w:rPr>
                <w:rFonts w:ascii="CharterITC" w:hAnsi="CharterITC"/>
                <w:sz w:val="22"/>
                <w:szCs w:val="22"/>
              </w:rPr>
              <w:t>ООО «Акватория»</w:t>
            </w: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b/>
                <w:sz w:val="22"/>
                <w:szCs w:val="22"/>
              </w:rPr>
            </w:pPr>
            <w:r w:rsidRPr="00AB405B">
              <w:rPr>
                <w:rFonts w:ascii="CharterITC" w:hAnsi="CharterITC"/>
                <w:sz w:val="22"/>
                <w:szCs w:val="22"/>
              </w:rPr>
              <w:t>___________________(</w:t>
            </w:r>
            <w:proofErr w:type="spellStart"/>
            <w:r w:rsidRPr="00AB405B">
              <w:rPr>
                <w:rFonts w:ascii="CharterITC" w:hAnsi="CharterITC"/>
                <w:sz w:val="22"/>
                <w:szCs w:val="22"/>
              </w:rPr>
              <w:t>Лукашин</w:t>
            </w:r>
            <w:proofErr w:type="spellEnd"/>
            <w:r w:rsidRPr="00AB405B">
              <w:rPr>
                <w:rFonts w:ascii="CharterITC" w:hAnsi="CharterITC"/>
                <w:sz w:val="22"/>
                <w:szCs w:val="22"/>
              </w:rPr>
              <w:t xml:space="preserve"> А.М.)</w:t>
            </w:r>
          </w:p>
        </w:tc>
        <w:tc>
          <w:tcPr>
            <w:tcW w:w="4600" w:type="dxa"/>
          </w:tcPr>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pStyle w:val="a1"/>
              <w:rPr>
                <w:rFonts w:ascii="CharterITC" w:hAnsi="CharterITC"/>
                <w:sz w:val="22"/>
                <w:szCs w:val="22"/>
              </w:rPr>
            </w:pPr>
          </w:p>
          <w:p w:rsidR="00805BF9" w:rsidRPr="00AB405B" w:rsidRDefault="00805BF9" w:rsidP="009E7A76">
            <w:pPr>
              <w:keepNext/>
              <w:widowControl w:val="0"/>
              <w:tabs>
                <w:tab w:val="left" w:pos="0"/>
              </w:tabs>
              <w:spacing w:after="120"/>
              <w:rPr>
                <w:rFonts w:ascii="CharterITC" w:hAnsi="CharterITC"/>
                <w:b/>
                <w:sz w:val="22"/>
                <w:szCs w:val="22"/>
              </w:rPr>
            </w:pPr>
            <w:r w:rsidRPr="00AB405B">
              <w:rPr>
                <w:rFonts w:ascii="CharterITC" w:hAnsi="CharterITC"/>
                <w:sz w:val="22"/>
                <w:szCs w:val="22"/>
              </w:rPr>
              <w:t>___________________</w:t>
            </w:r>
            <w:r w:rsidR="000D3437">
              <w:rPr>
                <w:rFonts w:ascii="CharterITC" w:hAnsi="CharterITC"/>
                <w:sz w:val="22"/>
                <w:szCs w:val="22"/>
                <w:highlight w:val="yellow"/>
              </w:rPr>
              <w:t>(ФИО)</w:t>
            </w:r>
          </w:p>
        </w:tc>
      </w:tr>
    </w:tbl>
    <w:p w:rsidR="00805BF9" w:rsidRPr="00CE33FB" w:rsidRDefault="00805BF9" w:rsidP="00C27191">
      <w:pPr>
        <w:spacing w:after="120"/>
        <w:jc w:val="both"/>
        <w:rPr>
          <w:rFonts w:ascii="CharterITC" w:hAnsi="CharterITC"/>
          <w:sz w:val="22"/>
          <w:szCs w:val="22"/>
        </w:rPr>
      </w:pPr>
    </w:p>
    <w:sectPr w:rsidR="00805BF9" w:rsidRPr="00CE33FB" w:rsidSect="005361EF">
      <w:footerReference w:type="default" r:id="rId9"/>
      <w:pgSz w:w="11906" w:h="16838"/>
      <w:pgMar w:top="1134" w:right="1134" w:bottom="1134"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CF" w:rsidRDefault="00BC46CF" w:rsidP="005361EF">
      <w:r>
        <w:separator/>
      </w:r>
    </w:p>
  </w:endnote>
  <w:endnote w:type="continuationSeparator" w:id="0">
    <w:p w:rsidR="00BC46CF" w:rsidRDefault="00BC46CF" w:rsidP="0053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ITC">
    <w:altName w:val="Cambria Math"/>
    <w:panose1 w:val="02060503050506020203"/>
    <w:charset w:val="00"/>
    <w:family w:val="roman"/>
    <w:notTrueType/>
    <w:pitch w:val="variable"/>
    <w:sig w:usb0="800002FF" w:usb1="5000204A"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harterITC" w:hAnsi="CharterITC"/>
        <w:sz w:val="20"/>
        <w:szCs w:val="20"/>
      </w:rPr>
      <w:id w:val="1025897501"/>
      <w:docPartObj>
        <w:docPartGallery w:val="Page Numbers (Bottom of Page)"/>
        <w:docPartUnique/>
      </w:docPartObj>
    </w:sdtPr>
    <w:sdtEndPr/>
    <w:sdtContent>
      <w:sdt>
        <w:sdtPr>
          <w:rPr>
            <w:rFonts w:ascii="CharterITC" w:hAnsi="CharterITC"/>
            <w:sz w:val="20"/>
            <w:szCs w:val="20"/>
          </w:rPr>
          <w:id w:val="-1669238322"/>
          <w:docPartObj>
            <w:docPartGallery w:val="Page Numbers (Top of Page)"/>
            <w:docPartUnique/>
          </w:docPartObj>
        </w:sdtPr>
        <w:sdtEndPr/>
        <w:sdtContent>
          <w:p w:rsidR="00BC46CF" w:rsidRPr="005361EF" w:rsidRDefault="00BC46CF">
            <w:pPr>
              <w:pStyle w:val="af"/>
              <w:jc w:val="center"/>
              <w:rPr>
                <w:rFonts w:ascii="CharterITC" w:hAnsi="CharterITC"/>
                <w:sz w:val="20"/>
                <w:szCs w:val="20"/>
              </w:rPr>
            </w:pPr>
            <w:r w:rsidRPr="005361EF">
              <w:rPr>
                <w:rFonts w:ascii="CharterITC" w:hAnsi="CharterITC"/>
                <w:sz w:val="20"/>
                <w:szCs w:val="20"/>
              </w:rPr>
              <w:t xml:space="preserve">Страница </w:t>
            </w:r>
            <w:r w:rsidRPr="005361EF">
              <w:rPr>
                <w:rFonts w:ascii="CharterITC" w:hAnsi="CharterITC"/>
                <w:b/>
                <w:bCs/>
                <w:sz w:val="20"/>
                <w:szCs w:val="20"/>
              </w:rPr>
              <w:fldChar w:fldCharType="begin"/>
            </w:r>
            <w:r w:rsidRPr="005361EF">
              <w:rPr>
                <w:rFonts w:ascii="CharterITC" w:hAnsi="CharterITC"/>
                <w:b/>
                <w:bCs/>
                <w:sz w:val="20"/>
                <w:szCs w:val="20"/>
              </w:rPr>
              <w:instrText>PAGE</w:instrText>
            </w:r>
            <w:r w:rsidRPr="005361EF">
              <w:rPr>
                <w:rFonts w:ascii="CharterITC" w:hAnsi="CharterITC"/>
                <w:b/>
                <w:bCs/>
                <w:sz w:val="20"/>
                <w:szCs w:val="20"/>
              </w:rPr>
              <w:fldChar w:fldCharType="separate"/>
            </w:r>
            <w:r w:rsidR="00386CFE">
              <w:rPr>
                <w:rFonts w:ascii="CharterITC" w:hAnsi="CharterITC"/>
                <w:b/>
                <w:bCs/>
                <w:noProof/>
                <w:sz w:val="20"/>
                <w:szCs w:val="20"/>
              </w:rPr>
              <w:t>7</w:t>
            </w:r>
            <w:r w:rsidRPr="005361EF">
              <w:rPr>
                <w:rFonts w:ascii="CharterITC" w:hAnsi="CharterITC"/>
                <w:b/>
                <w:bCs/>
                <w:sz w:val="20"/>
                <w:szCs w:val="20"/>
              </w:rPr>
              <w:fldChar w:fldCharType="end"/>
            </w:r>
            <w:r w:rsidRPr="005361EF">
              <w:rPr>
                <w:rFonts w:ascii="CharterITC" w:hAnsi="CharterITC"/>
                <w:sz w:val="20"/>
                <w:szCs w:val="20"/>
              </w:rPr>
              <w:t xml:space="preserve"> из </w:t>
            </w:r>
            <w:r w:rsidRPr="005361EF">
              <w:rPr>
                <w:rFonts w:ascii="CharterITC" w:hAnsi="CharterITC"/>
                <w:b/>
                <w:bCs/>
                <w:sz w:val="20"/>
                <w:szCs w:val="20"/>
              </w:rPr>
              <w:fldChar w:fldCharType="begin"/>
            </w:r>
            <w:r w:rsidRPr="005361EF">
              <w:rPr>
                <w:rFonts w:ascii="CharterITC" w:hAnsi="CharterITC"/>
                <w:b/>
                <w:bCs/>
                <w:sz w:val="20"/>
                <w:szCs w:val="20"/>
              </w:rPr>
              <w:instrText>NUMPAGES</w:instrText>
            </w:r>
            <w:r w:rsidRPr="005361EF">
              <w:rPr>
                <w:rFonts w:ascii="CharterITC" w:hAnsi="CharterITC"/>
                <w:b/>
                <w:bCs/>
                <w:sz w:val="20"/>
                <w:szCs w:val="20"/>
              </w:rPr>
              <w:fldChar w:fldCharType="separate"/>
            </w:r>
            <w:r w:rsidR="00386CFE">
              <w:rPr>
                <w:rFonts w:ascii="CharterITC" w:hAnsi="CharterITC"/>
                <w:b/>
                <w:bCs/>
                <w:noProof/>
                <w:sz w:val="20"/>
                <w:szCs w:val="20"/>
              </w:rPr>
              <w:t>30</w:t>
            </w:r>
            <w:r w:rsidRPr="005361EF">
              <w:rPr>
                <w:rFonts w:ascii="CharterITC" w:hAnsi="CharterITC"/>
                <w:b/>
                <w:bCs/>
                <w:sz w:val="20"/>
                <w:szCs w:val="20"/>
              </w:rPr>
              <w:fldChar w:fldCharType="end"/>
            </w:r>
          </w:p>
        </w:sdtContent>
      </w:sdt>
    </w:sdtContent>
  </w:sdt>
  <w:p w:rsidR="00BC46CF" w:rsidRDefault="00BC46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CF" w:rsidRDefault="00BC46CF" w:rsidP="005361EF">
      <w:r>
        <w:separator/>
      </w:r>
    </w:p>
  </w:footnote>
  <w:footnote w:type="continuationSeparator" w:id="0">
    <w:p w:rsidR="00BC46CF" w:rsidRDefault="00BC46CF" w:rsidP="0053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D04"/>
    <w:multiLevelType w:val="hybridMultilevel"/>
    <w:tmpl w:val="6C8C8DC2"/>
    <w:lvl w:ilvl="0" w:tplc="66BA4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E1BA8"/>
    <w:multiLevelType w:val="hybridMultilevel"/>
    <w:tmpl w:val="46D013F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ED3437E"/>
    <w:multiLevelType w:val="multilevel"/>
    <w:tmpl w:val="DDD6DDBC"/>
    <w:lvl w:ilvl="0">
      <w:start w:val="1"/>
      <w:numFmt w:val="decimal"/>
      <w:pStyle w:val="a"/>
      <w:lvlText w:val="%1."/>
      <w:lvlJc w:val="left"/>
      <w:pPr>
        <w:ind w:left="720" w:hanging="360"/>
      </w:pPr>
      <w:rPr>
        <w:b/>
      </w:rPr>
    </w:lvl>
    <w:lvl w:ilvl="1">
      <w:start w:val="1"/>
      <w:numFmt w:val="decimal"/>
      <w:pStyle w:val="1"/>
      <w:isLgl/>
      <w:lvlText w:val="%1.%2."/>
      <w:lvlJc w:val="left"/>
      <w:pPr>
        <w:ind w:left="1004" w:hanging="720"/>
      </w:pPr>
      <w:rPr>
        <w:rFonts w:ascii="CharterITC" w:hAnsi="CharterITC" w:hint="default"/>
        <w:b w:val="0"/>
        <w:sz w:val="22"/>
        <w:szCs w:val="22"/>
      </w:rPr>
    </w:lvl>
    <w:lvl w:ilvl="2">
      <w:start w:val="1"/>
      <w:numFmt w:val="decimal"/>
      <w:pStyle w:val="2"/>
      <w:isLgl/>
      <w:lvlText w:val="%1.%2.%3."/>
      <w:lvlJc w:val="left"/>
      <w:pPr>
        <w:ind w:left="1080" w:hanging="720"/>
      </w:pPr>
      <w:rPr>
        <w:rFonts w:ascii="CharterITC" w:hAnsi="CharterITC"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2D165413"/>
    <w:multiLevelType w:val="multilevel"/>
    <w:tmpl w:val="63D692C6"/>
    <w:lvl w:ilvl="0">
      <w:start w:val="8"/>
      <w:numFmt w:val="decimal"/>
      <w:lvlText w:val="%1."/>
      <w:lvlJc w:val="left"/>
      <w:pPr>
        <w:ind w:left="360" w:hanging="360"/>
      </w:pPr>
      <w:rPr>
        <w:rFonts w:cs="Times New Roman" w:hint="default"/>
        <w:sz w:val="23"/>
      </w:rPr>
    </w:lvl>
    <w:lvl w:ilvl="1">
      <w:start w:val="5"/>
      <w:numFmt w:val="decimal"/>
      <w:lvlText w:val="%1.%2."/>
      <w:lvlJc w:val="left"/>
      <w:pPr>
        <w:ind w:left="1080" w:hanging="360"/>
      </w:pPr>
      <w:rPr>
        <w:rFonts w:cs="Times New Roman" w:hint="default"/>
        <w:sz w:val="20"/>
        <w:szCs w:val="20"/>
      </w:rPr>
    </w:lvl>
    <w:lvl w:ilvl="2">
      <w:start w:val="1"/>
      <w:numFmt w:val="decimal"/>
      <w:lvlText w:val="%1.%2.%3."/>
      <w:lvlJc w:val="left"/>
      <w:pPr>
        <w:ind w:left="2160" w:hanging="720"/>
      </w:pPr>
      <w:rPr>
        <w:rFonts w:cs="Times New Roman" w:hint="default"/>
        <w:sz w:val="23"/>
      </w:rPr>
    </w:lvl>
    <w:lvl w:ilvl="3">
      <w:start w:val="1"/>
      <w:numFmt w:val="decimal"/>
      <w:lvlText w:val="%1.%2.%3.%4."/>
      <w:lvlJc w:val="left"/>
      <w:pPr>
        <w:ind w:left="2880" w:hanging="720"/>
      </w:pPr>
      <w:rPr>
        <w:rFonts w:cs="Times New Roman" w:hint="default"/>
        <w:sz w:val="23"/>
      </w:rPr>
    </w:lvl>
    <w:lvl w:ilvl="4">
      <w:start w:val="1"/>
      <w:numFmt w:val="decimal"/>
      <w:lvlText w:val="%1.%2.%3.%4.%5."/>
      <w:lvlJc w:val="left"/>
      <w:pPr>
        <w:ind w:left="3960" w:hanging="1080"/>
      </w:pPr>
      <w:rPr>
        <w:rFonts w:cs="Times New Roman" w:hint="default"/>
        <w:sz w:val="23"/>
      </w:rPr>
    </w:lvl>
    <w:lvl w:ilvl="5">
      <w:start w:val="1"/>
      <w:numFmt w:val="decimal"/>
      <w:lvlText w:val="%1.%2.%3.%4.%5.%6."/>
      <w:lvlJc w:val="left"/>
      <w:pPr>
        <w:ind w:left="4680" w:hanging="1080"/>
      </w:pPr>
      <w:rPr>
        <w:rFonts w:cs="Times New Roman" w:hint="default"/>
        <w:sz w:val="23"/>
      </w:rPr>
    </w:lvl>
    <w:lvl w:ilvl="6">
      <w:start w:val="1"/>
      <w:numFmt w:val="decimal"/>
      <w:lvlText w:val="%1.%2.%3.%4.%5.%6.%7."/>
      <w:lvlJc w:val="left"/>
      <w:pPr>
        <w:ind w:left="5760" w:hanging="1440"/>
      </w:pPr>
      <w:rPr>
        <w:rFonts w:cs="Times New Roman" w:hint="default"/>
        <w:sz w:val="23"/>
      </w:rPr>
    </w:lvl>
    <w:lvl w:ilvl="7">
      <w:start w:val="1"/>
      <w:numFmt w:val="decimal"/>
      <w:lvlText w:val="%1.%2.%3.%4.%5.%6.%7.%8."/>
      <w:lvlJc w:val="left"/>
      <w:pPr>
        <w:ind w:left="6480" w:hanging="1440"/>
      </w:pPr>
      <w:rPr>
        <w:rFonts w:cs="Times New Roman" w:hint="default"/>
        <w:sz w:val="23"/>
      </w:rPr>
    </w:lvl>
    <w:lvl w:ilvl="8">
      <w:start w:val="1"/>
      <w:numFmt w:val="decimal"/>
      <w:lvlText w:val="%1.%2.%3.%4.%5.%6.%7.%8.%9."/>
      <w:lvlJc w:val="left"/>
      <w:pPr>
        <w:ind w:left="7560" w:hanging="1800"/>
      </w:pPr>
      <w:rPr>
        <w:rFonts w:cs="Times New Roman" w:hint="default"/>
        <w:sz w:val="23"/>
      </w:rPr>
    </w:lvl>
  </w:abstractNum>
  <w:abstractNum w:abstractNumId="4">
    <w:nsid w:val="2F8F2B2B"/>
    <w:multiLevelType w:val="hybridMultilevel"/>
    <w:tmpl w:val="79AAD8B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30B6F80"/>
    <w:multiLevelType w:val="multilevel"/>
    <w:tmpl w:val="6220F226"/>
    <w:lvl w:ilvl="0">
      <w:start w:val="1"/>
      <w:numFmt w:val="decimal"/>
      <w:pStyle w:val="BMKHEADING1"/>
      <w:isLgl/>
      <w:lvlText w:val="%1."/>
      <w:lvlJc w:val="left"/>
      <w:pPr>
        <w:tabs>
          <w:tab w:val="num" w:pos="720"/>
        </w:tabs>
        <w:ind w:left="720" w:hanging="720"/>
      </w:pPr>
      <w:rPr>
        <w:rFonts w:hint="default"/>
        <w:u w:val="none"/>
      </w:rPr>
    </w:lvl>
    <w:lvl w:ilvl="1">
      <w:start w:val="1"/>
      <w:numFmt w:val="decimal"/>
      <w:pStyle w:val="BMKHeading2"/>
      <w:isLg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MKHeading3"/>
      <w:lvlText w:val="%3."/>
      <w:lvlJc w:val="left"/>
      <w:pPr>
        <w:tabs>
          <w:tab w:val="num" w:pos="1571"/>
        </w:tabs>
        <w:ind w:left="1571" w:hanging="720"/>
      </w:pPr>
      <w:rPr>
        <w:rFonts w:hint="default"/>
        <w:b w:val="0"/>
        <w:i w:val="0"/>
      </w:rPr>
    </w:lvl>
    <w:lvl w:ilvl="3">
      <w:start w:val="1"/>
      <w:numFmt w:val="lowerRoman"/>
      <w:pStyle w:val="BMK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BMKHeading5"/>
      <w:lvlText w:val="(%5)"/>
      <w:lvlJc w:val="left"/>
      <w:pPr>
        <w:tabs>
          <w:tab w:val="num" w:pos="2880"/>
        </w:tabs>
        <w:ind w:left="2880" w:hanging="720"/>
      </w:pPr>
      <w:rPr>
        <w:rFonts w:ascii="Times New Roman" w:hAnsi="Times New Roman" w:hint="default"/>
      </w:rPr>
    </w:lvl>
    <w:lvl w:ilvl="5">
      <w:start w:val="1"/>
      <w:numFmt w:val="upperRoman"/>
      <w:pStyle w:val="BMKHeading6"/>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7"/>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3767288"/>
    <w:multiLevelType w:val="multilevel"/>
    <w:tmpl w:val="03B44C5A"/>
    <w:lvl w:ilvl="0">
      <w:start w:val="1"/>
      <w:numFmt w:val="decimal"/>
      <w:pStyle w:val="Arabic2"/>
      <w:lvlText w:val="(%1)"/>
      <w:lvlJc w:val="left"/>
      <w:pPr>
        <w:tabs>
          <w:tab w:val="num" w:pos="1440"/>
        </w:tabs>
        <w:ind w:left="1440" w:hanging="72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7">
    <w:nsid w:val="3BD10BC3"/>
    <w:multiLevelType w:val="hybridMultilevel"/>
    <w:tmpl w:val="067054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E7486"/>
    <w:multiLevelType w:val="hybridMultilevel"/>
    <w:tmpl w:val="46E401B0"/>
    <w:lvl w:ilvl="0" w:tplc="71706146">
      <w:start w:val="1"/>
      <w:numFmt w:val="decimal"/>
      <w:lvlText w:val="1.%1."/>
      <w:lvlJc w:val="left"/>
      <w:pPr>
        <w:ind w:left="720" w:hanging="360"/>
      </w:pPr>
      <w:rPr>
        <w:rFonts w:hint="default"/>
        <w:b w:val="0"/>
      </w:rPr>
    </w:lvl>
    <w:lvl w:ilvl="1" w:tplc="3036F30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002A8"/>
    <w:multiLevelType w:val="hybridMultilevel"/>
    <w:tmpl w:val="318425BE"/>
    <w:lvl w:ilvl="0" w:tplc="8D20678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3002F"/>
    <w:multiLevelType w:val="hybridMultilevel"/>
    <w:tmpl w:val="6980AD2A"/>
    <w:lvl w:ilvl="0" w:tplc="66BA47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36C45"/>
    <w:multiLevelType w:val="multilevel"/>
    <w:tmpl w:val="C7548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53CC0D8D"/>
    <w:multiLevelType w:val="hybridMultilevel"/>
    <w:tmpl w:val="F8B04548"/>
    <w:lvl w:ilvl="0" w:tplc="3A82E81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C545042"/>
    <w:multiLevelType w:val="hybridMultilevel"/>
    <w:tmpl w:val="5BD438AE"/>
    <w:lvl w:ilvl="0" w:tplc="593A79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B3FA1"/>
    <w:multiLevelType w:val="hybridMultilevel"/>
    <w:tmpl w:val="9E90618E"/>
    <w:lvl w:ilvl="0" w:tplc="66BA4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170DD2"/>
    <w:multiLevelType w:val="hybridMultilevel"/>
    <w:tmpl w:val="C878438A"/>
    <w:lvl w:ilvl="0" w:tplc="E67EF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0930FD"/>
    <w:multiLevelType w:val="multilevel"/>
    <w:tmpl w:val="35FC78D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2EB7741"/>
    <w:multiLevelType w:val="multilevel"/>
    <w:tmpl w:val="E4842B18"/>
    <w:lvl w:ilvl="0">
      <w:start w:val="1"/>
      <w:numFmt w:val="decimal"/>
      <w:pStyle w:val="Arabic3"/>
      <w:lvlText w:val="(%1)"/>
      <w:lvlJc w:val="left"/>
      <w:pPr>
        <w:tabs>
          <w:tab w:val="num" w:pos="2160"/>
        </w:tabs>
        <w:ind w:left="2160" w:hanging="720"/>
      </w:pPr>
      <w:rPr>
        <w:rFonts w:hint="default"/>
      </w:rPr>
    </w:lvl>
    <w:lvl w:ilvl="1">
      <w:start w:val="1"/>
      <w:numFmt w:val="none"/>
      <w:lvlText w:val=""/>
      <w:lvlJc w:val="left"/>
      <w:pPr>
        <w:tabs>
          <w:tab w:val="num" w:pos="2232"/>
        </w:tabs>
        <w:ind w:left="2232" w:hanging="432"/>
      </w:pPr>
      <w:rPr>
        <w:rFonts w:hint="default"/>
      </w:rPr>
    </w:lvl>
    <w:lvl w:ilvl="2">
      <w:start w:val="1"/>
      <w:numFmt w:val="none"/>
      <w:lvlText w:val=""/>
      <w:lvlJc w:val="left"/>
      <w:pPr>
        <w:tabs>
          <w:tab w:val="num" w:pos="2664"/>
        </w:tabs>
        <w:ind w:left="2664" w:hanging="504"/>
      </w:pPr>
      <w:rPr>
        <w:rFonts w:hint="default"/>
      </w:rPr>
    </w:lvl>
    <w:lvl w:ilvl="3">
      <w:start w:val="1"/>
      <w:numFmt w:val="none"/>
      <w:lvlText w:val=""/>
      <w:lvlJc w:val="left"/>
      <w:pPr>
        <w:tabs>
          <w:tab w:val="num" w:pos="3240"/>
        </w:tabs>
        <w:ind w:left="3168" w:hanging="648"/>
      </w:pPr>
      <w:rPr>
        <w:rFonts w:hint="default"/>
      </w:rPr>
    </w:lvl>
    <w:lvl w:ilvl="4">
      <w:start w:val="1"/>
      <w:numFmt w:val="none"/>
      <w:lvlText w:val=""/>
      <w:lvlJc w:val="left"/>
      <w:pPr>
        <w:tabs>
          <w:tab w:val="num" w:pos="3960"/>
        </w:tabs>
        <w:ind w:left="3672" w:hanging="792"/>
      </w:pPr>
      <w:rPr>
        <w:rFonts w:hint="default"/>
      </w:rPr>
    </w:lvl>
    <w:lvl w:ilvl="5">
      <w:start w:val="1"/>
      <w:numFmt w:val="none"/>
      <w:lvlText w:val=""/>
      <w:lvlJc w:val="left"/>
      <w:pPr>
        <w:tabs>
          <w:tab w:val="num" w:pos="4320"/>
        </w:tabs>
        <w:ind w:left="4176" w:hanging="936"/>
      </w:pPr>
      <w:rPr>
        <w:rFonts w:hint="default"/>
      </w:rPr>
    </w:lvl>
    <w:lvl w:ilvl="6">
      <w:start w:val="1"/>
      <w:numFmt w:val="none"/>
      <w:lvlText w:val=""/>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nsid w:val="787040A3"/>
    <w:multiLevelType w:val="multilevel"/>
    <w:tmpl w:val="6D303F4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0">
    <w:nsid w:val="79532AA8"/>
    <w:multiLevelType w:val="multilevel"/>
    <w:tmpl w:val="C7548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8"/>
  </w:num>
  <w:num w:numId="4">
    <w:abstractNumId w:val="2"/>
  </w:num>
  <w:num w:numId="5">
    <w:abstractNumId w:val="0"/>
  </w:num>
  <w:num w:numId="6">
    <w:abstractNumId w:val="14"/>
  </w:num>
  <w:num w:numId="7">
    <w:abstractNumId w:val="7"/>
  </w:num>
  <w:num w:numId="8">
    <w:abstractNumId w:val="16"/>
  </w:num>
  <w:num w:numId="9">
    <w:abstractNumId w:val="15"/>
  </w:num>
  <w:num w:numId="10">
    <w:abstractNumId w:val="11"/>
  </w:num>
  <w:num w:numId="11">
    <w:abstractNumId w:val="10"/>
  </w:num>
  <w:num w:numId="12">
    <w:abstractNumId w:val="13"/>
  </w:num>
  <w:num w:numId="13">
    <w:abstractNumId w:val="1"/>
  </w:num>
  <w:num w:numId="14">
    <w:abstractNumId w:val="5"/>
  </w:num>
  <w:num w:numId="15">
    <w:abstractNumId w:val="5"/>
  </w:num>
  <w:num w:numId="16">
    <w:abstractNumId w:val="5"/>
  </w:num>
  <w:num w:numId="17">
    <w:abstractNumId w:val="5"/>
  </w:num>
  <w:num w:numId="18">
    <w:abstractNumId w:val="18"/>
  </w:num>
  <w:num w:numId="19">
    <w:abstractNumId w:val="6"/>
  </w:num>
  <w:num w:numId="20">
    <w:abstractNumId w:val="5"/>
  </w:num>
  <w:num w:numId="21">
    <w:abstractNumId w:val="4"/>
  </w:num>
  <w:num w:numId="22">
    <w:abstractNumId w:val="5"/>
  </w:num>
  <w:num w:numId="23">
    <w:abstractNumId w:val="5"/>
  </w:num>
  <w:num w:numId="24">
    <w:abstractNumId w:val="9"/>
  </w:num>
  <w:num w:numId="25">
    <w:abstractNumId w:val="5"/>
  </w:num>
  <w:num w:numId="26">
    <w:abstractNumId w:val="5"/>
  </w:num>
  <w:num w:numId="27">
    <w:abstractNumId w:val="5"/>
  </w:num>
  <w:num w:numId="28">
    <w:abstractNumId w:val="20"/>
  </w:num>
  <w:num w:numId="29">
    <w:abstractNumId w:val="12"/>
  </w:num>
  <w:num w:numId="30">
    <w:abstractNumId w:val="5"/>
  </w:num>
  <w:num w:numId="31">
    <w:abstractNumId w:val="5"/>
  </w:num>
  <w:num w:numId="32">
    <w:abstractNumId w:val="5"/>
  </w:num>
  <w:num w:numId="33">
    <w:abstractNumId w:val="5"/>
  </w:num>
  <w:num w:numId="34">
    <w:abstractNumId w:val="5"/>
  </w:num>
  <w:num w:numId="35">
    <w:abstractNumId w:val="17"/>
  </w:num>
  <w:num w:numId="36">
    <w:abstractNumId w:val="19"/>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01"/>
    <w:rsid w:val="00007B00"/>
    <w:rsid w:val="000143CF"/>
    <w:rsid w:val="00016163"/>
    <w:rsid w:val="00021D5B"/>
    <w:rsid w:val="000233FC"/>
    <w:rsid w:val="000301D3"/>
    <w:rsid w:val="000376F9"/>
    <w:rsid w:val="00040BC1"/>
    <w:rsid w:val="000448BF"/>
    <w:rsid w:val="00061C7D"/>
    <w:rsid w:val="00063A69"/>
    <w:rsid w:val="00074CB0"/>
    <w:rsid w:val="00080E15"/>
    <w:rsid w:val="0008127D"/>
    <w:rsid w:val="000A7A41"/>
    <w:rsid w:val="000B1B91"/>
    <w:rsid w:val="000B3BEC"/>
    <w:rsid w:val="000D3437"/>
    <w:rsid w:val="000E0EAD"/>
    <w:rsid w:val="000E1169"/>
    <w:rsid w:val="000E24F2"/>
    <w:rsid w:val="000E7C90"/>
    <w:rsid w:val="000F494A"/>
    <w:rsid w:val="001203FB"/>
    <w:rsid w:val="00121334"/>
    <w:rsid w:val="001253C6"/>
    <w:rsid w:val="001445B9"/>
    <w:rsid w:val="00153EEC"/>
    <w:rsid w:val="00167896"/>
    <w:rsid w:val="00175C96"/>
    <w:rsid w:val="001809A8"/>
    <w:rsid w:val="001819F5"/>
    <w:rsid w:val="00185397"/>
    <w:rsid w:val="0018590E"/>
    <w:rsid w:val="001B0ACC"/>
    <w:rsid w:val="001B10CE"/>
    <w:rsid w:val="001B6CAF"/>
    <w:rsid w:val="001C04E1"/>
    <w:rsid w:val="001C244F"/>
    <w:rsid w:val="001D1AD5"/>
    <w:rsid w:val="001D214A"/>
    <w:rsid w:val="001D5A48"/>
    <w:rsid w:val="001E0EDE"/>
    <w:rsid w:val="001E413D"/>
    <w:rsid w:val="001F4FC6"/>
    <w:rsid w:val="001F7EE7"/>
    <w:rsid w:val="0020141E"/>
    <w:rsid w:val="0020748B"/>
    <w:rsid w:val="00207892"/>
    <w:rsid w:val="002137DA"/>
    <w:rsid w:val="00214E87"/>
    <w:rsid w:val="00226C08"/>
    <w:rsid w:val="002315CF"/>
    <w:rsid w:val="002431D5"/>
    <w:rsid w:val="00246D59"/>
    <w:rsid w:val="002573DE"/>
    <w:rsid w:val="00265F0F"/>
    <w:rsid w:val="002809F5"/>
    <w:rsid w:val="002A29B1"/>
    <w:rsid w:val="002A334B"/>
    <w:rsid w:val="002A54E5"/>
    <w:rsid w:val="002B0F4B"/>
    <w:rsid w:val="002B2918"/>
    <w:rsid w:val="002C0980"/>
    <w:rsid w:val="002D1CCD"/>
    <w:rsid w:val="002D4682"/>
    <w:rsid w:val="002E3994"/>
    <w:rsid w:val="002F336C"/>
    <w:rsid w:val="002F7B3A"/>
    <w:rsid w:val="00304426"/>
    <w:rsid w:val="0032216E"/>
    <w:rsid w:val="00330135"/>
    <w:rsid w:val="0033389D"/>
    <w:rsid w:val="00340FBC"/>
    <w:rsid w:val="0034496A"/>
    <w:rsid w:val="00362909"/>
    <w:rsid w:val="0036592F"/>
    <w:rsid w:val="0037099E"/>
    <w:rsid w:val="00371397"/>
    <w:rsid w:val="00371DF5"/>
    <w:rsid w:val="00371DFF"/>
    <w:rsid w:val="00374299"/>
    <w:rsid w:val="00386796"/>
    <w:rsid w:val="00386AB8"/>
    <w:rsid w:val="00386CFE"/>
    <w:rsid w:val="00397D72"/>
    <w:rsid w:val="003A0F18"/>
    <w:rsid w:val="003A59D1"/>
    <w:rsid w:val="003B2124"/>
    <w:rsid w:val="003B4CB6"/>
    <w:rsid w:val="003B7715"/>
    <w:rsid w:val="003C5AAA"/>
    <w:rsid w:val="003C7D91"/>
    <w:rsid w:val="003E0572"/>
    <w:rsid w:val="003F4475"/>
    <w:rsid w:val="00407CFC"/>
    <w:rsid w:val="00427C1C"/>
    <w:rsid w:val="00435B21"/>
    <w:rsid w:val="00436397"/>
    <w:rsid w:val="004424CF"/>
    <w:rsid w:val="004622A5"/>
    <w:rsid w:val="004647A8"/>
    <w:rsid w:val="00464E6F"/>
    <w:rsid w:val="004750AC"/>
    <w:rsid w:val="00477AC3"/>
    <w:rsid w:val="004829B1"/>
    <w:rsid w:val="00492D74"/>
    <w:rsid w:val="004B3365"/>
    <w:rsid w:val="004C53A0"/>
    <w:rsid w:val="004D5EB8"/>
    <w:rsid w:val="004D7793"/>
    <w:rsid w:val="004E0958"/>
    <w:rsid w:val="004E236D"/>
    <w:rsid w:val="00507E0E"/>
    <w:rsid w:val="00521581"/>
    <w:rsid w:val="00522ECC"/>
    <w:rsid w:val="00524171"/>
    <w:rsid w:val="00532154"/>
    <w:rsid w:val="005324E0"/>
    <w:rsid w:val="005361EF"/>
    <w:rsid w:val="00550B9E"/>
    <w:rsid w:val="00553479"/>
    <w:rsid w:val="00560A12"/>
    <w:rsid w:val="005645FF"/>
    <w:rsid w:val="00570D5F"/>
    <w:rsid w:val="00583BF8"/>
    <w:rsid w:val="00587164"/>
    <w:rsid w:val="005B290B"/>
    <w:rsid w:val="005B5BED"/>
    <w:rsid w:val="005B7276"/>
    <w:rsid w:val="005D192B"/>
    <w:rsid w:val="005D6BAF"/>
    <w:rsid w:val="005E4857"/>
    <w:rsid w:val="005F260A"/>
    <w:rsid w:val="005F5123"/>
    <w:rsid w:val="005F5357"/>
    <w:rsid w:val="00605C5E"/>
    <w:rsid w:val="006359C5"/>
    <w:rsid w:val="00673857"/>
    <w:rsid w:val="0067557B"/>
    <w:rsid w:val="0069165D"/>
    <w:rsid w:val="006B7486"/>
    <w:rsid w:val="006C360A"/>
    <w:rsid w:val="006E15F2"/>
    <w:rsid w:val="006F1D85"/>
    <w:rsid w:val="007014A3"/>
    <w:rsid w:val="00701701"/>
    <w:rsid w:val="007023FC"/>
    <w:rsid w:val="00703CF6"/>
    <w:rsid w:val="0070407F"/>
    <w:rsid w:val="00705015"/>
    <w:rsid w:val="007073B2"/>
    <w:rsid w:val="00716955"/>
    <w:rsid w:val="00723DA2"/>
    <w:rsid w:val="0073472A"/>
    <w:rsid w:val="00734D34"/>
    <w:rsid w:val="00744780"/>
    <w:rsid w:val="00744A4D"/>
    <w:rsid w:val="00747D13"/>
    <w:rsid w:val="00751079"/>
    <w:rsid w:val="0075434B"/>
    <w:rsid w:val="00762C9B"/>
    <w:rsid w:val="0077097C"/>
    <w:rsid w:val="00785729"/>
    <w:rsid w:val="00797F59"/>
    <w:rsid w:val="007C69BB"/>
    <w:rsid w:val="007C7931"/>
    <w:rsid w:val="007D02D3"/>
    <w:rsid w:val="007F0E27"/>
    <w:rsid w:val="0080208B"/>
    <w:rsid w:val="00805BF9"/>
    <w:rsid w:val="00827743"/>
    <w:rsid w:val="0083213A"/>
    <w:rsid w:val="00840493"/>
    <w:rsid w:val="008532CB"/>
    <w:rsid w:val="008574D6"/>
    <w:rsid w:val="00865A65"/>
    <w:rsid w:val="00866440"/>
    <w:rsid w:val="008714D2"/>
    <w:rsid w:val="0087648F"/>
    <w:rsid w:val="00885F61"/>
    <w:rsid w:val="008960F4"/>
    <w:rsid w:val="008B48DC"/>
    <w:rsid w:val="008C1C2E"/>
    <w:rsid w:val="008C2201"/>
    <w:rsid w:val="008C317D"/>
    <w:rsid w:val="008D140C"/>
    <w:rsid w:val="008D78D8"/>
    <w:rsid w:val="008E12B0"/>
    <w:rsid w:val="008F7BDB"/>
    <w:rsid w:val="00902529"/>
    <w:rsid w:val="00921F99"/>
    <w:rsid w:val="00923DB8"/>
    <w:rsid w:val="00940BDF"/>
    <w:rsid w:val="00940D47"/>
    <w:rsid w:val="00943C19"/>
    <w:rsid w:val="00945A1A"/>
    <w:rsid w:val="00951460"/>
    <w:rsid w:val="00953ABE"/>
    <w:rsid w:val="009542E9"/>
    <w:rsid w:val="00954B63"/>
    <w:rsid w:val="0096144E"/>
    <w:rsid w:val="009629A4"/>
    <w:rsid w:val="00997A80"/>
    <w:rsid w:val="009A2DF3"/>
    <w:rsid w:val="009C2281"/>
    <w:rsid w:val="009D23DF"/>
    <w:rsid w:val="00A07643"/>
    <w:rsid w:val="00A3673B"/>
    <w:rsid w:val="00A37C77"/>
    <w:rsid w:val="00A4075B"/>
    <w:rsid w:val="00A458F5"/>
    <w:rsid w:val="00A46E82"/>
    <w:rsid w:val="00A56836"/>
    <w:rsid w:val="00A67724"/>
    <w:rsid w:val="00A8338F"/>
    <w:rsid w:val="00AA4D75"/>
    <w:rsid w:val="00AA6CC4"/>
    <w:rsid w:val="00AB4D17"/>
    <w:rsid w:val="00AC1D60"/>
    <w:rsid w:val="00AD0EDE"/>
    <w:rsid w:val="00AD3D5B"/>
    <w:rsid w:val="00AE0299"/>
    <w:rsid w:val="00AE1043"/>
    <w:rsid w:val="00AE3233"/>
    <w:rsid w:val="00AF039B"/>
    <w:rsid w:val="00AF1F77"/>
    <w:rsid w:val="00B02B6F"/>
    <w:rsid w:val="00B35484"/>
    <w:rsid w:val="00B659ED"/>
    <w:rsid w:val="00B67B4A"/>
    <w:rsid w:val="00B73CF4"/>
    <w:rsid w:val="00B77E3F"/>
    <w:rsid w:val="00B9061F"/>
    <w:rsid w:val="00B94430"/>
    <w:rsid w:val="00B955A3"/>
    <w:rsid w:val="00BB1485"/>
    <w:rsid w:val="00BB3E69"/>
    <w:rsid w:val="00BC46CF"/>
    <w:rsid w:val="00BC530B"/>
    <w:rsid w:val="00BC685A"/>
    <w:rsid w:val="00BC7409"/>
    <w:rsid w:val="00BD02A7"/>
    <w:rsid w:val="00BD237F"/>
    <w:rsid w:val="00BE1D19"/>
    <w:rsid w:val="00BE4B92"/>
    <w:rsid w:val="00BE4F1B"/>
    <w:rsid w:val="00BF6BB4"/>
    <w:rsid w:val="00C04FEA"/>
    <w:rsid w:val="00C1006F"/>
    <w:rsid w:val="00C17CFD"/>
    <w:rsid w:val="00C23CD3"/>
    <w:rsid w:val="00C27191"/>
    <w:rsid w:val="00C33CFB"/>
    <w:rsid w:val="00C4046C"/>
    <w:rsid w:val="00C4201B"/>
    <w:rsid w:val="00C42182"/>
    <w:rsid w:val="00C46B3F"/>
    <w:rsid w:val="00C56814"/>
    <w:rsid w:val="00C7585C"/>
    <w:rsid w:val="00C82DDC"/>
    <w:rsid w:val="00C85B26"/>
    <w:rsid w:val="00C86F89"/>
    <w:rsid w:val="00CB20D9"/>
    <w:rsid w:val="00CC30CD"/>
    <w:rsid w:val="00CC5BCC"/>
    <w:rsid w:val="00CD01EA"/>
    <w:rsid w:val="00CD3DDE"/>
    <w:rsid w:val="00CE33FB"/>
    <w:rsid w:val="00CE60FB"/>
    <w:rsid w:val="00D04C5B"/>
    <w:rsid w:val="00D05E4F"/>
    <w:rsid w:val="00D3751D"/>
    <w:rsid w:val="00D37775"/>
    <w:rsid w:val="00D45046"/>
    <w:rsid w:val="00D45F7D"/>
    <w:rsid w:val="00D46778"/>
    <w:rsid w:val="00D475F4"/>
    <w:rsid w:val="00D56F6B"/>
    <w:rsid w:val="00D57F89"/>
    <w:rsid w:val="00D663C2"/>
    <w:rsid w:val="00D902A6"/>
    <w:rsid w:val="00DC4031"/>
    <w:rsid w:val="00DC69D3"/>
    <w:rsid w:val="00DC6CDE"/>
    <w:rsid w:val="00DD3202"/>
    <w:rsid w:val="00DE15FB"/>
    <w:rsid w:val="00DE27C5"/>
    <w:rsid w:val="00DF748C"/>
    <w:rsid w:val="00DF7C44"/>
    <w:rsid w:val="00E125A0"/>
    <w:rsid w:val="00E1791B"/>
    <w:rsid w:val="00E20022"/>
    <w:rsid w:val="00E265C9"/>
    <w:rsid w:val="00E31D19"/>
    <w:rsid w:val="00E353DB"/>
    <w:rsid w:val="00E35D67"/>
    <w:rsid w:val="00E4285A"/>
    <w:rsid w:val="00E55244"/>
    <w:rsid w:val="00E57C30"/>
    <w:rsid w:val="00E60213"/>
    <w:rsid w:val="00E60C4F"/>
    <w:rsid w:val="00E73294"/>
    <w:rsid w:val="00E8004E"/>
    <w:rsid w:val="00E84EFA"/>
    <w:rsid w:val="00EA29EC"/>
    <w:rsid w:val="00EA6482"/>
    <w:rsid w:val="00ED23AB"/>
    <w:rsid w:val="00EE191F"/>
    <w:rsid w:val="00EE77D5"/>
    <w:rsid w:val="00EF0518"/>
    <w:rsid w:val="00F00BCD"/>
    <w:rsid w:val="00F05951"/>
    <w:rsid w:val="00F15BED"/>
    <w:rsid w:val="00F1680B"/>
    <w:rsid w:val="00F32AFB"/>
    <w:rsid w:val="00F35372"/>
    <w:rsid w:val="00F403E2"/>
    <w:rsid w:val="00F510EE"/>
    <w:rsid w:val="00F53E43"/>
    <w:rsid w:val="00F60F07"/>
    <w:rsid w:val="00F62867"/>
    <w:rsid w:val="00F63376"/>
    <w:rsid w:val="00F63D50"/>
    <w:rsid w:val="00F74306"/>
    <w:rsid w:val="00F77357"/>
    <w:rsid w:val="00F873CF"/>
    <w:rsid w:val="00F959E0"/>
    <w:rsid w:val="00F95CE8"/>
    <w:rsid w:val="00F97FD5"/>
    <w:rsid w:val="00FA7E20"/>
    <w:rsid w:val="00FC62F6"/>
    <w:rsid w:val="00FE6215"/>
    <w:rsid w:val="00FF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70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1E413D"/>
    <w:pPr>
      <w:ind w:firstLine="14"/>
      <w:jc w:val="center"/>
      <w:outlineLvl w:val="0"/>
    </w:pPr>
    <w:rPr>
      <w:rFonts w:ascii="Cambria" w:hAnsi="Cambria"/>
      <w:b/>
      <w:bCs/>
      <w:kern w:val="32"/>
      <w:sz w:val="32"/>
      <w:szCs w:val="32"/>
    </w:rPr>
  </w:style>
  <w:style w:type="paragraph" w:styleId="20">
    <w:name w:val="heading 2"/>
    <w:basedOn w:val="a0"/>
    <w:next w:val="a0"/>
    <w:link w:val="21"/>
    <w:uiPriority w:val="9"/>
    <w:semiHidden/>
    <w:unhideWhenUsed/>
    <w:qFormat/>
    <w:rsid w:val="009514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514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95146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95146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95146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1"/>
    <w:link w:val="70"/>
    <w:qFormat/>
    <w:rsid w:val="00951460"/>
    <w:pPr>
      <w:numPr>
        <w:ilvl w:val="6"/>
        <w:numId w:val="14"/>
      </w:numPr>
      <w:spacing w:line="360" w:lineRule="auto"/>
      <w:jc w:val="both"/>
      <w:outlineLvl w:val="6"/>
    </w:pPr>
    <w:rPr>
      <w:sz w:val="22"/>
      <w:szCs w:val="20"/>
      <w:lang w:val="en-GB"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link w:val="a6"/>
    <w:uiPriority w:val="99"/>
    <w:rsid w:val="00701701"/>
    <w:pPr>
      <w:spacing w:after="120"/>
      <w:ind w:left="283"/>
    </w:pPr>
  </w:style>
  <w:style w:type="character" w:customStyle="1" w:styleId="a6">
    <w:name w:val="Основной текст с отступом Знак"/>
    <w:basedOn w:val="a2"/>
    <w:link w:val="a5"/>
    <w:uiPriority w:val="99"/>
    <w:rsid w:val="00701701"/>
    <w:rPr>
      <w:rFonts w:ascii="Times New Roman" w:eastAsia="Times New Roman" w:hAnsi="Times New Roman" w:cs="Times New Roman"/>
      <w:sz w:val="24"/>
      <w:szCs w:val="24"/>
      <w:lang w:eastAsia="ru-RU"/>
    </w:rPr>
  </w:style>
  <w:style w:type="paragraph" w:styleId="a1">
    <w:name w:val="Body Text"/>
    <w:basedOn w:val="a0"/>
    <w:link w:val="a7"/>
    <w:rsid w:val="00701701"/>
    <w:pPr>
      <w:spacing w:after="120"/>
    </w:pPr>
  </w:style>
  <w:style w:type="character" w:customStyle="1" w:styleId="a7">
    <w:name w:val="Основной текст Знак"/>
    <w:basedOn w:val="a2"/>
    <w:link w:val="a1"/>
    <w:rsid w:val="00701701"/>
    <w:rPr>
      <w:rFonts w:ascii="Times New Roman" w:eastAsia="Times New Roman" w:hAnsi="Times New Roman" w:cs="Times New Roman"/>
      <w:sz w:val="24"/>
      <w:szCs w:val="24"/>
      <w:lang w:eastAsia="ru-RU"/>
    </w:rPr>
  </w:style>
  <w:style w:type="paragraph" w:styleId="31">
    <w:name w:val="Body Text Indent 3"/>
    <w:basedOn w:val="a0"/>
    <w:link w:val="32"/>
    <w:rsid w:val="00701701"/>
    <w:pPr>
      <w:spacing w:after="120"/>
      <w:ind w:left="283"/>
    </w:pPr>
    <w:rPr>
      <w:sz w:val="16"/>
      <w:szCs w:val="16"/>
    </w:rPr>
  </w:style>
  <w:style w:type="character" w:customStyle="1" w:styleId="32">
    <w:name w:val="Основной текст с отступом 3 Знак"/>
    <w:basedOn w:val="a2"/>
    <w:link w:val="31"/>
    <w:rsid w:val="00701701"/>
    <w:rPr>
      <w:rFonts w:ascii="Times New Roman" w:eastAsia="Times New Roman" w:hAnsi="Times New Roman" w:cs="Times New Roman"/>
      <w:sz w:val="16"/>
      <w:szCs w:val="16"/>
      <w:lang w:eastAsia="ru-RU"/>
    </w:rPr>
  </w:style>
  <w:style w:type="paragraph" w:styleId="33">
    <w:name w:val="Body Text 3"/>
    <w:basedOn w:val="a0"/>
    <w:link w:val="34"/>
    <w:rsid w:val="00701701"/>
    <w:pPr>
      <w:spacing w:after="120"/>
    </w:pPr>
    <w:rPr>
      <w:sz w:val="16"/>
      <w:szCs w:val="16"/>
    </w:rPr>
  </w:style>
  <w:style w:type="character" w:customStyle="1" w:styleId="34">
    <w:name w:val="Основной текст 3 Знак"/>
    <w:basedOn w:val="a2"/>
    <w:link w:val="33"/>
    <w:rsid w:val="00701701"/>
    <w:rPr>
      <w:rFonts w:ascii="Times New Roman" w:eastAsia="Times New Roman" w:hAnsi="Times New Roman" w:cs="Times New Roman"/>
      <w:sz w:val="16"/>
      <w:szCs w:val="16"/>
      <w:lang w:eastAsia="ru-RU"/>
    </w:rPr>
  </w:style>
  <w:style w:type="character" w:customStyle="1" w:styleId="61">
    <w:name w:val="Стиль6"/>
    <w:uiPriority w:val="1"/>
    <w:rsid w:val="00701701"/>
    <w:rPr>
      <w:b/>
      <w:color w:val="000000"/>
    </w:rPr>
  </w:style>
  <w:style w:type="character" w:customStyle="1" w:styleId="71">
    <w:name w:val="Стиль7"/>
    <w:basedOn w:val="a2"/>
    <w:uiPriority w:val="1"/>
    <w:rsid w:val="00701701"/>
    <w:rPr>
      <w:rFonts w:ascii="Times New Roman" w:hAnsi="Times New Roman"/>
      <w:b/>
      <w:sz w:val="22"/>
    </w:rPr>
  </w:style>
  <w:style w:type="character" w:customStyle="1" w:styleId="8">
    <w:name w:val="Стиль8"/>
    <w:basedOn w:val="a2"/>
    <w:uiPriority w:val="1"/>
    <w:rsid w:val="00701701"/>
    <w:rPr>
      <w:rFonts w:ascii="Times New Roman" w:hAnsi="Times New Roman"/>
      <w:sz w:val="22"/>
    </w:rPr>
  </w:style>
  <w:style w:type="character" w:customStyle="1" w:styleId="22">
    <w:name w:val="Стиль2"/>
    <w:basedOn w:val="a2"/>
    <w:uiPriority w:val="1"/>
    <w:rsid w:val="00701701"/>
    <w:rPr>
      <w:rFonts w:ascii="Times New Roman" w:hAnsi="Times New Roman"/>
      <w:b/>
      <w:sz w:val="23"/>
    </w:rPr>
  </w:style>
  <w:style w:type="character" w:styleId="a8">
    <w:name w:val="Hyperlink"/>
    <w:basedOn w:val="a2"/>
    <w:uiPriority w:val="99"/>
    <w:unhideWhenUsed/>
    <w:rsid w:val="00701701"/>
    <w:rPr>
      <w:color w:val="0000FF" w:themeColor="hyperlink"/>
      <w:u w:val="single"/>
    </w:rPr>
  </w:style>
  <w:style w:type="paragraph" w:styleId="a9">
    <w:name w:val="Balloon Text"/>
    <w:basedOn w:val="a0"/>
    <w:link w:val="aa"/>
    <w:uiPriority w:val="99"/>
    <w:semiHidden/>
    <w:unhideWhenUsed/>
    <w:rsid w:val="00701701"/>
    <w:rPr>
      <w:rFonts w:ascii="Tahoma" w:hAnsi="Tahoma" w:cs="Tahoma"/>
      <w:sz w:val="16"/>
      <w:szCs w:val="16"/>
    </w:rPr>
  </w:style>
  <w:style w:type="character" w:customStyle="1" w:styleId="aa">
    <w:name w:val="Текст выноски Знак"/>
    <w:basedOn w:val="a2"/>
    <w:link w:val="a9"/>
    <w:uiPriority w:val="99"/>
    <w:semiHidden/>
    <w:rsid w:val="00701701"/>
    <w:rPr>
      <w:rFonts w:ascii="Tahoma" w:eastAsia="Times New Roman" w:hAnsi="Tahoma" w:cs="Tahoma"/>
      <w:sz w:val="16"/>
      <w:szCs w:val="16"/>
      <w:lang w:eastAsia="ru-RU"/>
    </w:rPr>
  </w:style>
  <w:style w:type="paragraph" w:styleId="ab">
    <w:name w:val="List Paragraph"/>
    <w:basedOn w:val="a0"/>
    <w:link w:val="ac"/>
    <w:uiPriority w:val="34"/>
    <w:qFormat/>
    <w:rsid w:val="00723DA2"/>
    <w:pPr>
      <w:ind w:left="720"/>
      <w:contextualSpacing/>
    </w:pPr>
  </w:style>
  <w:style w:type="paragraph" w:styleId="ad">
    <w:name w:val="header"/>
    <w:basedOn w:val="a0"/>
    <w:link w:val="ae"/>
    <w:uiPriority w:val="99"/>
    <w:unhideWhenUsed/>
    <w:rsid w:val="005361EF"/>
    <w:pPr>
      <w:tabs>
        <w:tab w:val="center" w:pos="4677"/>
        <w:tab w:val="right" w:pos="9355"/>
      </w:tabs>
    </w:pPr>
  </w:style>
  <w:style w:type="character" w:customStyle="1" w:styleId="ae">
    <w:name w:val="Верхний колонтитул Знак"/>
    <w:basedOn w:val="a2"/>
    <w:link w:val="ad"/>
    <w:uiPriority w:val="99"/>
    <w:rsid w:val="005361EF"/>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5361EF"/>
    <w:pPr>
      <w:tabs>
        <w:tab w:val="center" w:pos="4677"/>
        <w:tab w:val="right" w:pos="9355"/>
      </w:tabs>
    </w:pPr>
  </w:style>
  <w:style w:type="character" w:customStyle="1" w:styleId="af0">
    <w:name w:val="Нижний колонтитул Знак"/>
    <w:basedOn w:val="a2"/>
    <w:link w:val="af"/>
    <w:uiPriority w:val="99"/>
    <w:rsid w:val="005361EF"/>
    <w:rPr>
      <w:rFonts w:ascii="Times New Roman" w:eastAsia="Times New Roman" w:hAnsi="Times New Roman" w:cs="Times New Roman"/>
      <w:sz w:val="24"/>
      <w:szCs w:val="24"/>
      <w:lang w:eastAsia="ru-RU"/>
    </w:rPr>
  </w:style>
  <w:style w:type="paragraph" w:styleId="af1">
    <w:name w:val="Title"/>
    <w:basedOn w:val="a0"/>
    <w:link w:val="af2"/>
    <w:uiPriority w:val="99"/>
    <w:qFormat/>
    <w:rsid w:val="00407CFC"/>
    <w:pPr>
      <w:jc w:val="center"/>
    </w:pPr>
    <w:rPr>
      <w:rFonts w:ascii="Cambria" w:hAnsi="Cambria"/>
      <w:b/>
      <w:bCs/>
      <w:kern w:val="28"/>
      <w:sz w:val="32"/>
      <w:szCs w:val="32"/>
    </w:rPr>
  </w:style>
  <w:style w:type="character" w:customStyle="1" w:styleId="af2">
    <w:name w:val="Название Знак"/>
    <w:basedOn w:val="a2"/>
    <w:link w:val="af1"/>
    <w:uiPriority w:val="99"/>
    <w:rsid w:val="00407CFC"/>
    <w:rPr>
      <w:rFonts w:ascii="Cambria" w:eastAsia="Times New Roman" w:hAnsi="Cambria" w:cs="Times New Roman"/>
      <w:b/>
      <w:bCs/>
      <w:kern w:val="28"/>
      <w:sz w:val="32"/>
      <w:szCs w:val="32"/>
      <w:lang w:eastAsia="ru-RU"/>
    </w:rPr>
  </w:style>
  <w:style w:type="paragraph" w:customStyle="1" w:styleId="1">
    <w:name w:val="Нумерованный список 1 уровень"/>
    <w:basedOn w:val="af1"/>
    <w:link w:val="12"/>
    <w:qFormat/>
    <w:rsid w:val="00E84EFA"/>
    <w:pPr>
      <w:widowControl w:val="0"/>
      <w:numPr>
        <w:ilvl w:val="1"/>
        <w:numId w:val="2"/>
      </w:numPr>
      <w:spacing w:after="120"/>
      <w:ind w:left="720"/>
      <w:jc w:val="both"/>
    </w:pPr>
    <w:rPr>
      <w:rFonts w:ascii="CharterITC" w:hAnsi="CharterITC"/>
      <w:b w:val="0"/>
      <w:sz w:val="22"/>
      <w:szCs w:val="22"/>
    </w:rPr>
  </w:style>
  <w:style w:type="paragraph" w:customStyle="1" w:styleId="2">
    <w:name w:val="Нумерованный список 2 уровень"/>
    <w:basedOn w:val="31"/>
    <w:link w:val="23"/>
    <w:qFormat/>
    <w:rsid w:val="00E84EFA"/>
    <w:pPr>
      <w:numPr>
        <w:ilvl w:val="2"/>
        <w:numId w:val="2"/>
      </w:numPr>
      <w:jc w:val="both"/>
    </w:pPr>
    <w:rPr>
      <w:rFonts w:ascii="CharterITC" w:hAnsi="CharterITC"/>
      <w:sz w:val="22"/>
      <w:szCs w:val="22"/>
    </w:rPr>
  </w:style>
  <w:style w:type="character" w:customStyle="1" w:styleId="12">
    <w:name w:val="Нумерованный список 1 уровень Знак"/>
    <w:basedOn w:val="af2"/>
    <w:link w:val="1"/>
    <w:rsid w:val="00E84EFA"/>
    <w:rPr>
      <w:rFonts w:ascii="CharterITC" w:eastAsia="Times New Roman" w:hAnsi="CharterITC" w:cs="Times New Roman"/>
      <w:b w:val="0"/>
      <w:bCs/>
      <w:kern w:val="28"/>
      <w:sz w:val="32"/>
      <w:szCs w:val="32"/>
      <w:lang w:eastAsia="ru-RU"/>
    </w:rPr>
  </w:style>
  <w:style w:type="paragraph" w:customStyle="1" w:styleId="a">
    <w:name w:val="Заголовок Договора"/>
    <w:basedOn w:val="ab"/>
    <w:link w:val="af3"/>
    <w:qFormat/>
    <w:rsid w:val="00E84EFA"/>
    <w:pPr>
      <w:keepNext/>
      <w:numPr>
        <w:numId w:val="2"/>
      </w:numPr>
      <w:spacing w:after="240"/>
      <w:contextualSpacing w:val="0"/>
      <w:jc w:val="center"/>
      <w:outlineLvl w:val="0"/>
    </w:pPr>
    <w:rPr>
      <w:rFonts w:ascii="CharterITC" w:hAnsi="CharterITC"/>
      <w:b/>
      <w:bCs/>
      <w:smallCaps/>
      <w:sz w:val="22"/>
      <w:szCs w:val="22"/>
    </w:rPr>
  </w:style>
  <w:style w:type="character" w:customStyle="1" w:styleId="23">
    <w:name w:val="Нумерованный список 2 уровень Знак"/>
    <w:basedOn w:val="32"/>
    <w:link w:val="2"/>
    <w:rsid w:val="00E84EFA"/>
    <w:rPr>
      <w:rFonts w:ascii="CharterITC" w:eastAsia="Times New Roman" w:hAnsi="CharterITC" w:cs="Times New Roman"/>
      <w:sz w:val="16"/>
      <w:szCs w:val="16"/>
      <w:lang w:eastAsia="ru-RU"/>
    </w:rPr>
  </w:style>
  <w:style w:type="character" w:customStyle="1" w:styleId="ac">
    <w:name w:val="Абзац списка Знак"/>
    <w:basedOn w:val="a2"/>
    <w:link w:val="ab"/>
    <w:uiPriority w:val="34"/>
    <w:rsid w:val="00E84EFA"/>
    <w:rPr>
      <w:rFonts w:ascii="Times New Roman" w:eastAsia="Times New Roman" w:hAnsi="Times New Roman" w:cs="Times New Roman"/>
      <w:sz w:val="24"/>
      <w:szCs w:val="24"/>
      <w:lang w:eastAsia="ru-RU"/>
    </w:rPr>
  </w:style>
  <w:style w:type="character" w:customStyle="1" w:styleId="af3">
    <w:name w:val="Заголовок Договора Знак"/>
    <w:basedOn w:val="ac"/>
    <w:link w:val="a"/>
    <w:rsid w:val="00E84EFA"/>
    <w:rPr>
      <w:rFonts w:ascii="CharterITC" w:eastAsia="Times New Roman" w:hAnsi="CharterITC" w:cs="Times New Roman"/>
      <w:b/>
      <w:bCs/>
      <w:smallCaps/>
      <w:sz w:val="24"/>
      <w:szCs w:val="24"/>
      <w:lang w:eastAsia="ru-RU"/>
    </w:rPr>
  </w:style>
  <w:style w:type="character" w:customStyle="1" w:styleId="11">
    <w:name w:val="Заголовок 1 Знак"/>
    <w:basedOn w:val="a2"/>
    <w:link w:val="10"/>
    <w:uiPriority w:val="99"/>
    <w:rsid w:val="001E413D"/>
    <w:rPr>
      <w:rFonts w:ascii="Cambria" w:eastAsia="Times New Roman" w:hAnsi="Cambria" w:cs="Times New Roman"/>
      <w:b/>
      <w:bCs/>
      <w:kern w:val="32"/>
      <w:sz w:val="32"/>
      <w:szCs w:val="32"/>
      <w:lang w:eastAsia="ru-RU"/>
    </w:rPr>
  </w:style>
  <w:style w:type="table" w:styleId="af4">
    <w:name w:val="Table Grid"/>
    <w:basedOn w:val="a3"/>
    <w:uiPriority w:val="59"/>
    <w:rsid w:val="00FF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51460"/>
    <w:rPr>
      <w:rFonts w:ascii="Times New Roman" w:eastAsia="Times New Roman" w:hAnsi="Times New Roman" w:cs="Times New Roman"/>
      <w:szCs w:val="20"/>
      <w:lang w:val="en-GB"/>
    </w:rPr>
  </w:style>
  <w:style w:type="paragraph" w:customStyle="1" w:styleId="BMKHEADING1">
    <w:name w:val="BMK HEADING 1"/>
    <w:basedOn w:val="10"/>
    <w:next w:val="a0"/>
    <w:rsid w:val="00951460"/>
    <w:pPr>
      <w:keepNext/>
      <w:numPr>
        <w:numId w:val="14"/>
      </w:numPr>
      <w:spacing w:after="220"/>
      <w:jc w:val="both"/>
    </w:pPr>
    <w:rPr>
      <w:rFonts w:ascii="Times New Roman" w:eastAsia="MS Mincho" w:hAnsi="Times New Roman"/>
      <w:bCs w:val="0"/>
      <w:caps/>
      <w:kern w:val="0"/>
      <w:sz w:val="22"/>
      <w:szCs w:val="20"/>
      <w:lang w:val="en-GB" w:eastAsia="en-US"/>
    </w:rPr>
  </w:style>
  <w:style w:type="paragraph" w:customStyle="1" w:styleId="BMKHeading2">
    <w:name w:val="BMK Heading 2"/>
    <w:basedOn w:val="20"/>
    <w:next w:val="a0"/>
    <w:rsid w:val="00951460"/>
    <w:pPr>
      <w:keepNext w:val="0"/>
      <w:keepLines w:val="0"/>
      <w:numPr>
        <w:ilvl w:val="1"/>
        <w:numId w:val="14"/>
      </w:numPr>
      <w:spacing w:before="0" w:after="220"/>
      <w:jc w:val="both"/>
    </w:pPr>
    <w:rPr>
      <w:rFonts w:ascii="Times New Roman" w:eastAsia="MS Mincho" w:hAnsi="Times New Roman" w:cs="Times New Roman"/>
      <w:b w:val="0"/>
      <w:bCs w:val="0"/>
      <w:color w:val="auto"/>
      <w:sz w:val="22"/>
      <w:szCs w:val="20"/>
      <w:lang w:val="en-GB" w:eastAsia="en-US"/>
    </w:rPr>
  </w:style>
  <w:style w:type="paragraph" w:customStyle="1" w:styleId="BMKHeading3">
    <w:name w:val="BMK Heading 3"/>
    <w:basedOn w:val="3"/>
    <w:next w:val="a0"/>
    <w:rsid w:val="00951460"/>
    <w:pPr>
      <w:keepNext w:val="0"/>
      <w:keepLines w:val="0"/>
      <w:numPr>
        <w:ilvl w:val="2"/>
        <w:numId w:val="14"/>
      </w:numPr>
      <w:tabs>
        <w:tab w:val="clear" w:pos="1571"/>
        <w:tab w:val="num" w:pos="360"/>
      </w:tabs>
      <w:spacing w:before="0" w:after="220"/>
      <w:ind w:left="0" w:firstLine="0"/>
      <w:jc w:val="both"/>
    </w:pPr>
    <w:rPr>
      <w:rFonts w:ascii="Times New Roman" w:eastAsia="MS Mincho" w:hAnsi="Times New Roman" w:cs="Times New Roman"/>
      <w:b w:val="0"/>
      <w:bCs w:val="0"/>
      <w:color w:val="auto"/>
      <w:sz w:val="22"/>
      <w:szCs w:val="20"/>
      <w:lang w:val="en-GB" w:eastAsia="en-US"/>
    </w:rPr>
  </w:style>
  <w:style w:type="paragraph" w:customStyle="1" w:styleId="BMKHeading4">
    <w:name w:val="BMK Heading 4"/>
    <w:basedOn w:val="4"/>
    <w:next w:val="a0"/>
    <w:rsid w:val="00951460"/>
    <w:pPr>
      <w:keepNext w:val="0"/>
      <w:keepLines w:val="0"/>
      <w:numPr>
        <w:ilvl w:val="3"/>
        <w:numId w:val="14"/>
      </w:numPr>
      <w:tabs>
        <w:tab w:val="clear" w:pos="2160"/>
        <w:tab w:val="num" w:pos="360"/>
      </w:tabs>
      <w:spacing w:before="0" w:after="220"/>
      <w:ind w:left="0" w:firstLine="0"/>
      <w:jc w:val="both"/>
    </w:pPr>
    <w:rPr>
      <w:rFonts w:ascii="Times New Roman" w:eastAsia="MS Mincho" w:hAnsi="Times New Roman" w:cs="Times New Roman"/>
      <w:b w:val="0"/>
      <w:bCs w:val="0"/>
      <w:i w:val="0"/>
      <w:iCs w:val="0"/>
      <w:color w:val="auto"/>
      <w:sz w:val="22"/>
      <w:szCs w:val="20"/>
      <w:lang w:val="en-GB" w:eastAsia="en-US"/>
    </w:rPr>
  </w:style>
  <w:style w:type="paragraph" w:customStyle="1" w:styleId="BMKHeading5">
    <w:name w:val="BMK Heading 5"/>
    <w:basedOn w:val="5"/>
    <w:next w:val="a0"/>
    <w:rsid w:val="00951460"/>
    <w:pPr>
      <w:keepNext w:val="0"/>
      <w:keepLines w:val="0"/>
      <w:numPr>
        <w:ilvl w:val="4"/>
        <w:numId w:val="14"/>
      </w:numPr>
      <w:tabs>
        <w:tab w:val="clear" w:pos="2880"/>
        <w:tab w:val="num" w:pos="360"/>
      </w:tabs>
      <w:spacing w:before="0" w:after="220"/>
      <w:ind w:left="0" w:firstLine="0"/>
      <w:jc w:val="both"/>
    </w:pPr>
    <w:rPr>
      <w:rFonts w:ascii="Times New Roman" w:eastAsia="MS Mincho" w:hAnsi="Times New Roman" w:cs="Times New Roman"/>
      <w:color w:val="auto"/>
      <w:sz w:val="22"/>
      <w:szCs w:val="20"/>
      <w:lang w:val="en-GB" w:eastAsia="en-US"/>
    </w:rPr>
  </w:style>
  <w:style w:type="paragraph" w:customStyle="1" w:styleId="BMKHeading6">
    <w:name w:val="BMK Heading 6"/>
    <w:basedOn w:val="6"/>
    <w:rsid w:val="00951460"/>
    <w:pPr>
      <w:keepNext w:val="0"/>
      <w:keepLines w:val="0"/>
      <w:numPr>
        <w:ilvl w:val="5"/>
        <w:numId w:val="14"/>
      </w:numPr>
      <w:tabs>
        <w:tab w:val="clear" w:pos="4320"/>
        <w:tab w:val="num" w:pos="360"/>
      </w:tabs>
      <w:spacing w:before="240" w:after="60"/>
      <w:ind w:left="0" w:firstLine="0"/>
      <w:jc w:val="both"/>
    </w:pPr>
    <w:rPr>
      <w:rFonts w:ascii="Times New Roman" w:eastAsia="MS Mincho" w:hAnsi="Times New Roman" w:cs="Times New Roman"/>
      <w:i w:val="0"/>
      <w:iCs w:val="0"/>
      <w:color w:val="auto"/>
      <w:sz w:val="22"/>
      <w:szCs w:val="20"/>
      <w:lang w:val="en-GB" w:eastAsia="en-US"/>
    </w:rPr>
  </w:style>
  <w:style w:type="character" w:customStyle="1" w:styleId="21">
    <w:name w:val="Заголовок 2 Знак"/>
    <w:basedOn w:val="a2"/>
    <w:link w:val="20"/>
    <w:uiPriority w:val="9"/>
    <w:semiHidden/>
    <w:rsid w:val="0095146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semiHidden/>
    <w:rsid w:val="0095146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
    <w:semiHidden/>
    <w:rsid w:val="0095146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95146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uiPriority w:val="9"/>
    <w:semiHidden/>
    <w:rsid w:val="00951460"/>
    <w:rPr>
      <w:rFonts w:asciiTheme="majorHAnsi" w:eastAsiaTheme="majorEastAsia" w:hAnsiTheme="majorHAnsi" w:cstheme="majorBidi"/>
      <w:i/>
      <w:iCs/>
      <w:color w:val="243F60" w:themeColor="accent1" w:themeShade="7F"/>
      <w:sz w:val="24"/>
      <w:szCs w:val="24"/>
      <w:lang w:eastAsia="ru-RU"/>
    </w:rPr>
  </w:style>
  <w:style w:type="paragraph" w:customStyle="1" w:styleId="Arabic3">
    <w:name w:val="Arabic 3"/>
    <w:basedOn w:val="33"/>
    <w:rsid w:val="009542E9"/>
    <w:pPr>
      <w:numPr>
        <w:numId w:val="18"/>
      </w:numPr>
      <w:spacing w:after="240"/>
      <w:jc w:val="both"/>
    </w:pPr>
    <w:rPr>
      <w:rFonts w:eastAsia="MS Mincho"/>
      <w:sz w:val="22"/>
      <w:szCs w:val="20"/>
      <w:lang w:val="en-GB" w:eastAsia="en-US"/>
    </w:rPr>
  </w:style>
  <w:style w:type="paragraph" w:customStyle="1" w:styleId="Arabic2">
    <w:name w:val="Arabic 2"/>
    <w:basedOn w:val="24"/>
    <w:rsid w:val="005F5123"/>
    <w:pPr>
      <w:numPr>
        <w:numId w:val="19"/>
      </w:numPr>
      <w:tabs>
        <w:tab w:val="clear" w:pos="1440"/>
      </w:tabs>
      <w:spacing w:after="220" w:line="240" w:lineRule="auto"/>
      <w:ind w:left="720" w:hanging="360"/>
      <w:jc w:val="both"/>
    </w:pPr>
    <w:rPr>
      <w:rFonts w:eastAsia="MS Mincho"/>
      <w:sz w:val="22"/>
      <w:szCs w:val="20"/>
      <w:lang w:val="en-GB" w:eastAsia="en-US"/>
    </w:rPr>
  </w:style>
  <w:style w:type="paragraph" w:styleId="24">
    <w:name w:val="Body Text 2"/>
    <w:basedOn w:val="a0"/>
    <w:link w:val="25"/>
    <w:uiPriority w:val="99"/>
    <w:semiHidden/>
    <w:unhideWhenUsed/>
    <w:rsid w:val="005F5123"/>
    <w:pPr>
      <w:spacing w:after="120" w:line="480" w:lineRule="auto"/>
    </w:pPr>
  </w:style>
  <w:style w:type="character" w:customStyle="1" w:styleId="25">
    <w:name w:val="Основной текст 2 Знак"/>
    <w:basedOn w:val="a2"/>
    <w:link w:val="24"/>
    <w:uiPriority w:val="99"/>
    <w:semiHidden/>
    <w:rsid w:val="005F5123"/>
    <w:rPr>
      <w:rFonts w:ascii="Times New Roman" w:eastAsia="Times New Roman" w:hAnsi="Times New Roman" w:cs="Times New Roman"/>
      <w:sz w:val="24"/>
      <w:szCs w:val="24"/>
      <w:lang w:eastAsia="ru-RU"/>
    </w:rPr>
  </w:style>
  <w:style w:type="character" w:styleId="af5">
    <w:name w:val="annotation reference"/>
    <w:basedOn w:val="a2"/>
    <w:uiPriority w:val="99"/>
    <w:semiHidden/>
    <w:unhideWhenUsed/>
    <w:rsid w:val="00E35D67"/>
    <w:rPr>
      <w:sz w:val="16"/>
      <w:szCs w:val="16"/>
    </w:rPr>
  </w:style>
  <w:style w:type="paragraph" w:styleId="af6">
    <w:name w:val="annotation text"/>
    <w:basedOn w:val="a0"/>
    <w:link w:val="af7"/>
    <w:uiPriority w:val="99"/>
    <w:semiHidden/>
    <w:unhideWhenUsed/>
    <w:rsid w:val="00E35D67"/>
    <w:rPr>
      <w:sz w:val="20"/>
      <w:szCs w:val="20"/>
    </w:rPr>
  </w:style>
  <w:style w:type="character" w:customStyle="1" w:styleId="af7">
    <w:name w:val="Текст примечания Знак"/>
    <w:basedOn w:val="a2"/>
    <w:link w:val="af6"/>
    <w:uiPriority w:val="99"/>
    <w:semiHidden/>
    <w:rsid w:val="00E35D6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E35D67"/>
    <w:rPr>
      <w:b/>
      <w:bCs/>
    </w:rPr>
  </w:style>
  <w:style w:type="character" w:customStyle="1" w:styleId="af9">
    <w:name w:val="Тема примечания Знак"/>
    <w:basedOn w:val="af7"/>
    <w:link w:val="af8"/>
    <w:uiPriority w:val="99"/>
    <w:semiHidden/>
    <w:rsid w:val="00E35D67"/>
    <w:rPr>
      <w:rFonts w:ascii="Times New Roman" w:eastAsia="Times New Roman" w:hAnsi="Times New Roman" w:cs="Times New Roman"/>
      <w:b/>
      <w:bCs/>
      <w:sz w:val="20"/>
      <w:szCs w:val="20"/>
      <w:lang w:eastAsia="ru-RU"/>
    </w:rPr>
  </w:style>
  <w:style w:type="paragraph" w:styleId="afa">
    <w:name w:val="Revision"/>
    <w:hidden/>
    <w:uiPriority w:val="99"/>
    <w:semiHidden/>
    <w:rsid w:val="00B3548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70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1E413D"/>
    <w:pPr>
      <w:ind w:firstLine="14"/>
      <w:jc w:val="center"/>
      <w:outlineLvl w:val="0"/>
    </w:pPr>
    <w:rPr>
      <w:rFonts w:ascii="Cambria" w:hAnsi="Cambria"/>
      <w:b/>
      <w:bCs/>
      <w:kern w:val="32"/>
      <w:sz w:val="32"/>
      <w:szCs w:val="32"/>
    </w:rPr>
  </w:style>
  <w:style w:type="paragraph" w:styleId="20">
    <w:name w:val="heading 2"/>
    <w:basedOn w:val="a0"/>
    <w:next w:val="a0"/>
    <w:link w:val="21"/>
    <w:uiPriority w:val="9"/>
    <w:semiHidden/>
    <w:unhideWhenUsed/>
    <w:qFormat/>
    <w:rsid w:val="009514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514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95146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95146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95146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1"/>
    <w:link w:val="70"/>
    <w:qFormat/>
    <w:rsid w:val="00951460"/>
    <w:pPr>
      <w:numPr>
        <w:ilvl w:val="6"/>
        <w:numId w:val="14"/>
      </w:numPr>
      <w:spacing w:line="360" w:lineRule="auto"/>
      <w:jc w:val="both"/>
      <w:outlineLvl w:val="6"/>
    </w:pPr>
    <w:rPr>
      <w:sz w:val="22"/>
      <w:szCs w:val="20"/>
      <w:lang w:val="en-GB"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link w:val="a6"/>
    <w:uiPriority w:val="99"/>
    <w:rsid w:val="00701701"/>
    <w:pPr>
      <w:spacing w:after="120"/>
      <w:ind w:left="283"/>
    </w:pPr>
  </w:style>
  <w:style w:type="character" w:customStyle="1" w:styleId="a6">
    <w:name w:val="Основной текст с отступом Знак"/>
    <w:basedOn w:val="a2"/>
    <w:link w:val="a5"/>
    <w:uiPriority w:val="99"/>
    <w:rsid w:val="00701701"/>
    <w:rPr>
      <w:rFonts w:ascii="Times New Roman" w:eastAsia="Times New Roman" w:hAnsi="Times New Roman" w:cs="Times New Roman"/>
      <w:sz w:val="24"/>
      <w:szCs w:val="24"/>
      <w:lang w:eastAsia="ru-RU"/>
    </w:rPr>
  </w:style>
  <w:style w:type="paragraph" w:styleId="a1">
    <w:name w:val="Body Text"/>
    <w:basedOn w:val="a0"/>
    <w:link w:val="a7"/>
    <w:rsid w:val="00701701"/>
    <w:pPr>
      <w:spacing w:after="120"/>
    </w:pPr>
  </w:style>
  <w:style w:type="character" w:customStyle="1" w:styleId="a7">
    <w:name w:val="Основной текст Знак"/>
    <w:basedOn w:val="a2"/>
    <w:link w:val="a1"/>
    <w:rsid w:val="00701701"/>
    <w:rPr>
      <w:rFonts w:ascii="Times New Roman" w:eastAsia="Times New Roman" w:hAnsi="Times New Roman" w:cs="Times New Roman"/>
      <w:sz w:val="24"/>
      <w:szCs w:val="24"/>
      <w:lang w:eastAsia="ru-RU"/>
    </w:rPr>
  </w:style>
  <w:style w:type="paragraph" w:styleId="31">
    <w:name w:val="Body Text Indent 3"/>
    <w:basedOn w:val="a0"/>
    <w:link w:val="32"/>
    <w:rsid w:val="00701701"/>
    <w:pPr>
      <w:spacing w:after="120"/>
      <w:ind w:left="283"/>
    </w:pPr>
    <w:rPr>
      <w:sz w:val="16"/>
      <w:szCs w:val="16"/>
    </w:rPr>
  </w:style>
  <w:style w:type="character" w:customStyle="1" w:styleId="32">
    <w:name w:val="Основной текст с отступом 3 Знак"/>
    <w:basedOn w:val="a2"/>
    <w:link w:val="31"/>
    <w:rsid w:val="00701701"/>
    <w:rPr>
      <w:rFonts w:ascii="Times New Roman" w:eastAsia="Times New Roman" w:hAnsi="Times New Roman" w:cs="Times New Roman"/>
      <w:sz w:val="16"/>
      <w:szCs w:val="16"/>
      <w:lang w:eastAsia="ru-RU"/>
    </w:rPr>
  </w:style>
  <w:style w:type="paragraph" w:styleId="33">
    <w:name w:val="Body Text 3"/>
    <w:basedOn w:val="a0"/>
    <w:link w:val="34"/>
    <w:rsid w:val="00701701"/>
    <w:pPr>
      <w:spacing w:after="120"/>
    </w:pPr>
    <w:rPr>
      <w:sz w:val="16"/>
      <w:szCs w:val="16"/>
    </w:rPr>
  </w:style>
  <w:style w:type="character" w:customStyle="1" w:styleId="34">
    <w:name w:val="Основной текст 3 Знак"/>
    <w:basedOn w:val="a2"/>
    <w:link w:val="33"/>
    <w:rsid w:val="00701701"/>
    <w:rPr>
      <w:rFonts w:ascii="Times New Roman" w:eastAsia="Times New Roman" w:hAnsi="Times New Roman" w:cs="Times New Roman"/>
      <w:sz w:val="16"/>
      <w:szCs w:val="16"/>
      <w:lang w:eastAsia="ru-RU"/>
    </w:rPr>
  </w:style>
  <w:style w:type="character" w:customStyle="1" w:styleId="61">
    <w:name w:val="Стиль6"/>
    <w:uiPriority w:val="1"/>
    <w:rsid w:val="00701701"/>
    <w:rPr>
      <w:b/>
      <w:color w:val="000000"/>
    </w:rPr>
  </w:style>
  <w:style w:type="character" w:customStyle="1" w:styleId="71">
    <w:name w:val="Стиль7"/>
    <w:basedOn w:val="a2"/>
    <w:uiPriority w:val="1"/>
    <w:rsid w:val="00701701"/>
    <w:rPr>
      <w:rFonts w:ascii="Times New Roman" w:hAnsi="Times New Roman"/>
      <w:b/>
      <w:sz w:val="22"/>
    </w:rPr>
  </w:style>
  <w:style w:type="character" w:customStyle="1" w:styleId="8">
    <w:name w:val="Стиль8"/>
    <w:basedOn w:val="a2"/>
    <w:uiPriority w:val="1"/>
    <w:rsid w:val="00701701"/>
    <w:rPr>
      <w:rFonts w:ascii="Times New Roman" w:hAnsi="Times New Roman"/>
      <w:sz w:val="22"/>
    </w:rPr>
  </w:style>
  <w:style w:type="character" w:customStyle="1" w:styleId="22">
    <w:name w:val="Стиль2"/>
    <w:basedOn w:val="a2"/>
    <w:uiPriority w:val="1"/>
    <w:rsid w:val="00701701"/>
    <w:rPr>
      <w:rFonts w:ascii="Times New Roman" w:hAnsi="Times New Roman"/>
      <w:b/>
      <w:sz w:val="23"/>
    </w:rPr>
  </w:style>
  <w:style w:type="character" w:styleId="a8">
    <w:name w:val="Hyperlink"/>
    <w:basedOn w:val="a2"/>
    <w:uiPriority w:val="99"/>
    <w:unhideWhenUsed/>
    <w:rsid w:val="00701701"/>
    <w:rPr>
      <w:color w:val="0000FF" w:themeColor="hyperlink"/>
      <w:u w:val="single"/>
    </w:rPr>
  </w:style>
  <w:style w:type="paragraph" w:styleId="a9">
    <w:name w:val="Balloon Text"/>
    <w:basedOn w:val="a0"/>
    <w:link w:val="aa"/>
    <w:uiPriority w:val="99"/>
    <w:semiHidden/>
    <w:unhideWhenUsed/>
    <w:rsid w:val="00701701"/>
    <w:rPr>
      <w:rFonts w:ascii="Tahoma" w:hAnsi="Tahoma" w:cs="Tahoma"/>
      <w:sz w:val="16"/>
      <w:szCs w:val="16"/>
    </w:rPr>
  </w:style>
  <w:style w:type="character" w:customStyle="1" w:styleId="aa">
    <w:name w:val="Текст выноски Знак"/>
    <w:basedOn w:val="a2"/>
    <w:link w:val="a9"/>
    <w:uiPriority w:val="99"/>
    <w:semiHidden/>
    <w:rsid w:val="00701701"/>
    <w:rPr>
      <w:rFonts w:ascii="Tahoma" w:eastAsia="Times New Roman" w:hAnsi="Tahoma" w:cs="Tahoma"/>
      <w:sz w:val="16"/>
      <w:szCs w:val="16"/>
      <w:lang w:eastAsia="ru-RU"/>
    </w:rPr>
  </w:style>
  <w:style w:type="paragraph" w:styleId="ab">
    <w:name w:val="List Paragraph"/>
    <w:basedOn w:val="a0"/>
    <w:link w:val="ac"/>
    <w:uiPriority w:val="34"/>
    <w:qFormat/>
    <w:rsid w:val="00723DA2"/>
    <w:pPr>
      <w:ind w:left="720"/>
      <w:contextualSpacing/>
    </w:pPr>
  </w:style>
  <w:style w:type="paragraph" w:styleId="ad">
    <w:name w:val="header"/>
    <w:basedOn w:val="a0"/>
    <w:link w:val="ae"/>
    <w:uiPriority w:val="99"/>
    <w:unhideWhenUsed/>
    <w:rsid w:val="005361EF"/>
    <w:pPr>
      <w:tabs>
        <w:tab w:val="center" w:pos="4677"/>
        <w:tab w:val="right" w:pos="9355"/>
      </w:tabs>
    </w:pPr>
  </w:style>
  <w:style w:type="character" w:customStyle="1" w:styleId="ae">
    <w:name w:val="Верхний колонтитул Знак"/>
    <w:basedOn w:val="a2"/>
    <w:link w:val="ad"/>
    <w:uiPriority w:val="99"/>
    <w:rsid w:val="005361EF"/>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5361EF"/>
    <w:pPr>
      <w:tabs>
        <w:tab w:val="center" w:pos="4677"/>
        <w:tab w:val="right" w:pos="9355"/>
      </w:tabs>
    </w:pPr>
  </w:style>
  <w:style w:type="character" w:customStyle="1" w:styleId="af0">
    <w:name w:val="Нижний колонтитул Знак"/>
    <w:basedOn w:val="a2"/>
    <w:link w:val="af"/>
    <w:uiPriority w:val="99"/>
    <w:rsid w:val="005361EF"/>
    <w:rPr>
      <w:rFonts w:ascii="Times New Roman" w:eastAsia="Times New Roman" w:hAnsi="Times New Roman" w:cs="Times New Roman"/>
      <w:sz w:val="24"/>
      <w:szCs w:val="24"/>
      <w:lang w:eastAsia="ru-RU"/>
    </w:rPr>
  </w:style>
  <w:style w:type="paragraph" w:styleId="af1">
    <w:name w:val="Title"/>
    <w:basedOn w:val="a0"/>
    <w:link w:val="af2"/>
    <w:uiPriority w:val="99"/>
    <w:qFormat/>
    <w:rsid w:val="00407CFC"/>
    <w:pPr>
      <w:jc w:val="center"/>
    </w:pPr>
    <w:rPr>
      <w:rFonts w:ascii="Cambria" w:hAnsi="Cambria"/>
      <w:b/>
      <w:bCs/>
      <w:kern w:val="28"/>
      <w:sz w:val="32"/>
      <w:szCs w:val="32"/>
    </w:rPr>
  </w:style>
  <w:style w:type="character" w:customStyle="1" w:styleId="af2">
    <w:name w:val="Название Знак"/>
    <w:basedOn w:val="a2"/>
    <w:link w:val="af1"/>
    <w:uiPriority w:val="99"/>
    <w:rsid w:val="00407CFC"/>
    <w:rPr>
      <w:rFonts w:ascii="Cambria" w:eastAsia="Times New Roman" w:hAnsi="Cambria" w:cs="Times New Roman"/>
      <w:b/>
      <w:bCs/>
      <w:kern w:val="28"/>
      <w:sz w:val="32"/>
      <w:szCs w:val="32"/>
      <w:lang w:eastAsia="ru-RU"/>
    </w:rPr>
  </w:style>
  <w:style w:type="paragraph" w:customStyle="1" w:styleId="1">
    <w:name w:val="Нумерованный список 1 уровень"/>
    <w:basedOn w:val="af1"/>
    <w:link w:val="12"/>
    <w:qFormat/>
    <w:rsid w:val="00E84EFA"/>
    <w:pPr>
      <w:widowControl w:val="0"/>
      <w:numPr>
        <w:ilvl w:val="1"/>
        <w:numId w:val="2"/>
      </w:numPr>
      <w:spacing w:after="120"/>
      <w:ind w:left="720"/>
      <w:jc w:val="both"/>
    </w:pPr>
    <w:rPr>
      <w:rFonts w:ascii="CharterITC" w:hAnsi="CharterITC"/>
      <w:b w:val="0"/>
      <w:sz w:val="22"/>
      <w:szCs w:val="22"/>
    </w:rPr>
  </w:style>
  <w:style w:type="paragraph" w:customStyle="1" w:styleId="2">
    <w:name w:val="Нумерованный список 2 уровень"/>
    <w:basedOn w:val="31"/>
    <w:link w:val="23"/>
    <w:qFormat/>
    <w:rsid w:val="00E84EFA"/>
    <w:pPr>
      <w:numPr>
        <w:ilvl w:val="2"/>
        <w:numId w:val="2"/>
      </w:numPr>
      <w:jc w:val="both"/>
    </w:pPr>
    <w:rPr>
      <w:rFonts w:ascii="CharterITC" w:hAnsi="CharterITC"/>
      <w:sz w:val="22"/>
      <w:szCs w:val="22"/>
    </w:rPr>
  </w:style>
  <w:style w:type="character" w:customStyle="1" w:styleId="12">
    <w:name w:val="Нумерованный список 1 уровень Знак"/>
    <w:basedOn w:val="af2"/>
    <w:link w:val="1"/>
    <w:rsid w:val="00E84EFA"/>
    <w:rPr>
      <w:rFonts w:ascii="CharterITC" w:eastAsia="Times New Roman" w:hAnsi="CharterITC" w:cs="Times New Roman"/>
      <w:b w:val="0"/>
      <w:bCs/>
      <w:kern w:val="28"/>
      <w:sz w:val="32"/>
      <w:szCs w:val="32"/>
      <w:lang w:eastAsia="ru-RU"/>
    </w:rPr>
  </w:style>
  <w:style w:type="paragraph" w:customStyle="1" w:styleId="a">
    <w:name w:val="Заголовок Договора"/>
    <w:basedOn w:val="ab"/>
    <w:link w:val="af3"/>
    <w:qFormat/>
    <w:rsid w:val="00E84EFA"/>
    <w:pPr>
      <w:keepNext/>
      <w:numPr>
        <w:numId w:val="2"/>
      </w:numPr>
      <w:spacing w:after="240"/>
      <w:contextualSpacing w:val="0"/>
      <w:jc w:val="center"/>
      <w:outlineLvl w:val="0"/>
    </w:pPr>
    <w:rPr>
      <w:rFonts w:ascii="CharterITC" w:hAnsi="CharterITC"/>
      <w:b/>
      <w:bCs/>
      <w:smallCaps/>
      <w:sz w:val="22"/>
      <w:szCs w:val="22"/>
    </w:rPr>
  </w:style>
  <w:style w:type="character" w:customStyle="1" w:styleId="23">
    <w:name w:val="Нумерованный список 2 уровень Знак"/>
    <w:basedOn w:val="32"/>
    <w:link w:val="2"/>
    <w:rsid w:val="00E84EFA"/>
    <w:rPr>
      <w:rFonts w:ascii="CharterITC" w:eastAsia="Times New Roman" w:hAnsi="CharterITC" w:cs="Times New Roman"/>
      <w:sz w:val="16"/>
      <w:szCs w:val="16"/>
      <w:lang w:eastAsia="ru-RU"/>
    </w:rPr>
  </w:style>
  <w:style w:type="character" w:customStyle="1" w:styleId="ac">
    <w:name w:val="Абзац списка Знак"/>
    <w:basedOn w:val="a2"/>
    <w:link w:val="ab"/>
    <w:uiPriority w:val="34"/>
    <w:rsid w:val="00E84EFA"/>
    <w:rPr>
      <w:rFonts w:ascii="Times New Roman" w:eastAsia="Times New Roman" w:hAnsi="Times New Roman" w:cs="Times New Roman"/>
      <w:sz w:val="24"/>
      <w:szCs w:val="24"/>
      <w:lang w:eastAsia="ru-RU"/>
    </w:rPr>
  </w:style>
  <w:style w:type="character" w:customStyle="1" w:styleId="af3">
    <w:name w:val="Заголовок Договора Знак"/>
    <w:basedOn w:val="ac"/>
    <w:link w:val="a"/>
    <w:rsid w:val="00E84EFA"/>
    <w:rPr>
      <w:rFonts w:ascii="CharterITC" w:eastAsia="Times New Roman" w:hAnsi="CharterITC" w:cs="Times New Roman"/>
      <w:b/>
      <w:bCs/>
      <w:smallCaps/>
      <w:sz w:val="24"/>
      <w:szCs w:val="24"/>
      <w:lang w:eastAsia="ru-RU"/>
    </w:rPr>
  </w:style>
  <w:style w:type="character" w:customStyle="1" w:styleId="11">
    <w:name w:val="Заголовок 1 Знак"/>
    <w:basedOn w:val="a2"/>
    <w:link w:val="10"/>
    <w:uiPriority w:val="99"/>
    <w:rsid w:val="001E413D"/>
    <w:rPr>
      <w:rFonts w:ascii="Cambria" w:eastAsia="Times New Roman" w:hAnsi="Cambria" w:cs="Times New Roman"/>
      <w:b/>
      <w:bCs/>
      <w:kern w:val="32"/>
      <w:sz w:val="32"/>
      <w:szCs w:val="32"/>
      <w:lang w:eastAsia="ru-RU"/>
    </w:rPr>
  </w:style>
  <w:style w:type="table" w:styleId="af4">
    <w:name w:val="Table Grid"/>
    <w:basedOn w:val="a3"/>
    <w:uiPriority w:val="59"/>
    <w:rsid w:val="00FF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51460"/>
    <w:rPr>
      <w:rFonts w:ascii="Times New Roman" w:eastAsia="Times New Roman" w:hAnsi="Times New Roman" w:cs="Times New Roman"/>
      <w:szCs w:val="20"/>
      <w:lang w:val="en-GB"/>
    </w:rPr>
  </w:style>
  <w:style w:type="paragraph" w:customStyle="1" w:styleId="BMKHEADING1">
    <w:name w:val="BMK HEADING 1"/>
    <w:basedOn w:val="10"/>
    <w:next w:val="a0"/>
    <w:rsid w:val="00951460"/>
    <w:pPr>
      <w:keepNext/>
      <w:numPr>
        <w:numId w:val="14"/>
      </w:numPr>
      <w:spacing w:after="220"/>
      <w:jc w:val="both"/>
    </w:pPr>
    <w:rPr>
      <w:rFonts w:ascii="Times New Roman" w:eastAsia="MS Mincho" w:hAnsi="Times New Roman"/>
      <w:bCs w:val="0"/>
      <w:caps/>
      <w:kern w:val="0"/>
      <w:sz w:val="22"/>
      <w:szCs w:val="20"/>
      <w:lang w:val="en-GB" w:eastAsia="en-US"/>
    </w:rPr>
  </w:style>
  <w:style w:type="paragraph" w:customStyle="1" w:styleId="BMKHeading2">
    <w:name w:val="BMK Heading 2"/>
    <w:basedOn w:val="20"/>
    <w:next w:val="a0"/>
    <w:rsid w:val="00951460"/>
    <w:pPr>
      <w:keepNext w:val="0"/>
      <w:keepLines w:val="0"/>
      <w:numPr>
        <w:ilvl w:val="1"/>
        <w:numId w:val="14"/>
      </w:numPr>
      <w:spacing w:before="0" w:after="220"/>
      <w:jc w:val="both"/>
    </w:pPr>
    <w:rPr>
      <w:rFonts w:ascii="Times New Roman" w:eastAsia="MS Mincho" w:hAnsi="Times New Roman" w:cs="Times New Roman"/>
      <w:b w:val="0"/>
      <w:bCs w:val="0"/>
      <w:color w:val="auto"/>
      <w:sz w:val="22"/>
      <w:szCs w:val="20"/>
      <w:lang w:val="en-GB" w:eastAsia="en-US"/>
    </w:rPr>
  </w:style>
  <w:style w:type="paragraph" w:customStyle="1" w:styleId="BMKHeading3">
    <w:name w:val="BMK Heading 3"/>
    <w:basedOn w:val="3"/>
    <w:next w:val="a0"/>
    <w:rsid w:val="00951460"/>
    <w:pPr>
      <w:keepNext w:val="0"/>
      <w:keepLines w:val="0"/>
      <w:numPr>
        <w:ilvl w:val="2"/>
        <w:numId w:val="14"/>
      </w:numPr>
      <w:tabs>
        <w:tab w:val="clear" w:pos="1571"/>
        <w:tab w:val="num" w:pos="360"/>
      </w:tabs>
      <w:spacing w:before="0" w:after="220"/>
      <w:ind w:left="0" w:firstLine="0"/>
      <w:jc w:val="both"/>
    </w:pPr>
    <w:rPr>
      <w:rFonts w:ascii="Times New Roman" w:eastAsia="MS Mincho" w:hAnsi="Times New Roman" w:cs="Times New Roman"/>
      <w:b w:val="0"/>
      <w:bCs w:val="0"/>
      <w:color w:val="auto"/>
      <w:sz w:val="22"/>
      <w:szCs w:val="20"/>
      <w:lang w:val="en-GB" w:eastAsia="en-US"/>
    </w:rPr>
  </w:style>
  <w:style w:type="paragraph" w:customStyle="1" w:styleId="BMKHeading4">
    <w:name w:val="BMK Heading 4"/>
    <w:basedOn w:val="4"/>
    <w:next w:val="a0"/>
    <w:rsid w:val="00951460"/>
    <w:pPr>
      <w:keepNext w:val="0"/>
      <w:keepLines w:val="0"/>
      <w:numPr>
        <w:ilvl w:val="3"/>
        <w:numId w:val="14"/>
      </w:numPr>
      <w:tabs>
        <w:tab w:val="clear" w:pos="2160"/>
        <w:tab w:val="num" w:pos="360"/>
      </w:tabs>
      <w:spacing w:before="0" w:after="220"/>
      <w:ind w:left="0" w:firstLine="0"/>
      <w:jc w:val="both"/>
    </w:pPr>
    <w:rPr>
      <w:rFonts w:ascii="Times New Roman" w:eastAsia="MS Mincho" w:hAnsi="Times New Roman" w:cs="Times New Roman"/>
      <w:b w:val="0"/>
      <w:bCs w:val="0"/>
      <w:i w:val="0"/>
      <w:iCs w:val="0"/>
      <w:color w:val="auto"/>
      <w:sz w:val="22"/>
      <w:szCs w:val="20"/>
      <w:lang w:val="en-GB" w:eastAsia="en-US"/>
    </w:rPr>
  </w:style>
  <w:style w:type="paragraph" w:customStyle="1" w:styleId="BMKHeading5">
    <w:name w:val="BMK Heading 5"/>
    <w:basedOn w:val="5"/>
    <w:next w:val="a0"/>
    <w:rsid w:val="00951460"/>
    <w:pPr>
      <w:keepNext w:val="0"/>
      <w:keepLines w:val="0"/>
      <w:numPr>
        <w:ilvl w:val="4"/>
        <w:numId w:val="14"/>
      </w:numPr>
      <w:tabs>
        <w:tab w:val="clear" w:pos="2880"/>
        <w:tab w:val="num" w:pos="360"/>
      </w:tabs>
      <w:spacing w:before="0" w:after="220"/>
      <w:ind w:left="0" w:firstLine="0"/>
      <w:jc w:val="both"/>
    </w:pPr>
    <w:rPr>
      <w:rFonts w:ascii="Times New Roman" w:eastAsia="MS Mincho" w:hAnsi="Times New Roman" w:cs="Times New Roman"/>
      <w:color w:val="auto"/>
      <w:sz w:val="22"/>
      <w:szCs w:val="20"/>
      <w:lang w:val="en-GB" w:eastAsia="en-US"/>
    </w:rPr>
  </w:style>
  <w:style w:type="paragraph" w:customStyle="1" w:styleId="BMKHeading6">
    <w:name w:val="BMK Heading 6"/>
    <w:basedOn w:val="6"/>
    <w:rsid w:val="00951460"/>
    <w:pPr>
      <w:keepNext w:val="0"/>
      <w:keepLines w:val="0"/>
      <w:numPr>
        <w:ilvl w:val="5"/>
        <w:numId w:val="14"/>
      </w:numPr>
      <w:tabs>
        <w:tab w:val="clear" w:pos="4320"/>
        <w:tab w:val="num" w:pos="360"/>
      </w:tabs>
      <w:spacing w:before="240" w:after="60"/>
      <w:ind w:left="0" w:firstLine="0"/>
      <w:jc w:val="both"/>
    </w:pPr>
    <w:rPr>
      <w:rFonts w:ascii="Times New Roman" w:eastAsia="MS Mincho" w:hAnsi="Times New Roman" w:cs="Times New Roman"/>
      <w:i w:val="0"/>
      <w:iCs w:val="0"/>
      <w:color w:val="auto"/>
      <w:sz w:val="22"/>
      <w:szCs w:val="20"/>
      <w:lang w:val="en-GB" w:eastAsia="en-US"/>
    </w:rPr>
  </w:style>
  <w:style w:type="character" w:customStyle="1" w:styleId="21">
    <w:name w:val="Заголовок 2 Знак"/>
    <w:basedOn w:val="a2"/>
    <w:link w:val="20"/>
    <w:uiPriority w:val="9"/>
    <w:semiHidden/>
    <w:rsid w:val="0095146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semiHidden/>
    <w:rsid w:val="0095146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
    <w:semiHidden/>
    <w:rsid w:val="0095146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95146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uiPriority w:val="9"/>
    <w:semiHidden/>
    <w:rsid w:val="00951460"/>
    <w:rPr>
      <w:rFonts w:asciiTheme="majorHAnsi" w:eastAsiaTheme="majorEastAsia" w:hAnsiTheme="majorHAnsi" w:cstheme="majorBidi"/>
      <w:i/>
      <w:iCs/>
      <w:color w:val="243F60" w:themeColor="accent1" w:themeShade="7F"/>
      <w:sz w:val="24"/>
      <w:szCs w:val="24"/>
      <w:lang w:eastAsia="ru-RU"/>
    </w:rPr>
  </w:style>
  <w:style w:type="paragraph" w:customStyle="1" w:styleId="Arabic3">
    <w:name w:val="Arabic 3"/>
    <w:basedOn w:val="33"/>
    <w:rsid w:val="009542E9"/>
    <w:pPr>
      <w:numPr>
        <w:numId w:val="18"/>
      </w:numPr>
      <w:spacing w:after="240"/>
      <w:jc w:val="both"/>
    </w:pPr>
    <w:rPr>
      <w:rFonts w:eastAsia="MS Mincho"/>
      <w:sz w:val="22"/>
      <w:szCs w:val="20"/>
      <w:lang w:val="en-GB" w:eastAsia="en-US"/>
    </w:rPr>
  </w:style>
  <w:style w:type="paragraph" w:customStyle="1" w:styleId="Arabic2">
    <w:name w:val="Arabic 2"/>
    <w:basedOn w:val="24"/>
    <w:rsid w:val="005F5123"/>
    <w:pPr>
      <w:numPr>
        <w:numId w:val="19"/>
      </w:numPr>
      <w:tabs>
        <w:tab w:val="clear" w:pos="1440"/>
      </w:tabs>
      <w:spacing w:after="220" w:line="240" w:lineRule="auto"/>
      <w:ind w:left="720" w:hanging="360"/>
      <w:jc w:val="both"/>
    </w:pPr>
    <w:rPr>
      <w:rFonts w:eastAsia="MS Mincho"/>
      <w:sz w:val="22"/>
      <w:szCs w:val="20"/>
      <w:lang w:val="en-GB" w:eastAsia="en-US"/>
    </w:rPr>
  </w:style>
  <w:style w:type="paragraph" w:styleId="24">
    <w:name w:val="Body Text 2"/>
    <w:basedOn w:val="a0"/>
    <w:link w:val="25"/>
    <w:uiPriority w:val="99"/>
    <w:semiHidden/>
    <w:unhideWhenUsed/>
    <w:rsid w:val="005F5123"/>
    <w:pPr>
      <w:spacing w:after="120" w:line="480" w:lineRule="auto"/>
    </w:pPr>
  </w:style>
  <w:style w:type="character" w:customStyle="1" w:styleId="25">
    <w:name w:val="Основной текст 2 Знак"/>
    <w:basedOn w:val="a2"/>
    <w:link w:val="24"/>
    <w:uiPriority w:val="99"/>
    <w:semiHidden/>
    <w:rsid w:val="005F5123"/>
    <w:rPr>
      <w:rFonts w:ascii="Times New Roman" w:eastAsia="Times New Roman" w:hAnsi="Times New Roman" w:cs="Times New Roman"/>
      <w:sz w:val="24"/>
      <w:szCs w:val="24"/>
      <w:lang w:eastAsia="ru-RU"/>
    </w:rPr>
  </w:style>
  <w:style w:type="character" w:styleId="af5">
    <w:name w:val="annotation reference"/>
    <w:basedOn w:val="a2"/>
    <w:uiPriority w:val="99"/>
    <w:semiHidden/>
    <w:unhideWhenUsed/>
    <w:rsid w:val="00E35D67"/>
    <w:rPr>
      <w:sz w:val="16"/>
      <w:szCs w:val="16"/>
    </w:rPr>
  </w:style>
  <w:style w:type="paragraph" w:styleId="af6">
    <w:name w:val="annotation text"/>
    <w:basedOn w:val="a0"/>
    <w:link w:val="af7"/>
    <w:uiPriority w:val="99"/>
    <w:semiHidden/>
    <w:unhideWhenUsed/>
    <w:rsid w:val="00E35D67"/>
    <w:rPr>
      <w:sz w:val="20"/>
      <w:szCs w:val="20"/>
    </w:rPr>
  </w:style>
  <w:style w:type="character" w:customStyle="1" w:styleId="af7">
    <w:name w:val="Текст примечания Знак"/>
    <w:basedOn w:val="a2"/>
    <w:link w:val="af6"/>
    <w:uiPriority w:val="99"/>
    <w:semiHidden/>
    <w:rsid w:val="00E35D6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E35D67"/>
    <w:rPr>
      <w:b/>
      <w:bCs/>
    </w:rPr>
  </w:style>
  <w:style w:type="character" w:customStyle="1" w:styleId="af9">
    <w:name w:val="Тема примечания Знак"/>
    <w:basedOn w:val="af7"/>
    <w:link w:val="af8"/>
    <w:uiPriority w:val="99"/>
    <w:semiHidden/>
    <w:rsid w:val="00E35D67"/>
    <w:rPr>
      <w:rFonts w:ascii="Times New Roman" w:eastAsia="Times New Roman" w:hAnsi="Times New Roman" w:cs="Times New Roman"/>
      <w:b/>
      <w:bCs/>
      <w:sz w:val="20"/>
      <w:szCs w:val="20"/>
      <w:lang w:eastAsia="ru-RU"/>
    </w:rPr>
  </w:style>
  <w:style w:type="paragraph" w:styleId="afa">
    <w:name w:val="Revision"/>
    <w:hidden/>
    <w:uiPriority w:val="99"/>
    <w:semiHidden/>
    <w:rsid w:val="00B3548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FFB0-2CD5-43EC-82C0-C6AFC4F8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11446</Words>
  <Characters>65247</Characters>
  <Application>Microsoft Office Word</Application>
  <DocSecurity>0</DocSecurity>
  <Lines>543</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участия в долевом строительстве</vt:lpstr>
      <vt:lpstr>Договор участия в долевом строительстве</vt:lpstr>
    </vt:vector>
  </TitlesOfParts>
  <Company>Wainbridge Development</Company>
  <LinksUpToDate>false</LinksUpToDate>
  <CharactersWithSpaces>76540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dc:title>
  <dc:creator>Evgeny Koltsov</dc:creator>
  <cp:lastModifiedBy>Evgeny Koltsov</cp:lastModifiedBy>
  <cp:revision>5</cp:revision>
  <dcterms:created xsi:type="dcterms:W3CDTF">2019-08-07T06:56:00Z</dcterms:created>
  <dcterms:modified xsi:type="dcterms:W3CDTF">2019-08-30T15:18:00Z</dcterms:modified>
</cp:coreProperties>
</file>